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033F706F"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7019F6">
        <w:rPr>
          <w:bCs/>
          <w:noProof w:val="0"/>
          <w:sz w:val="24"/>
          <w:szCs w:val="24"/>
        </w:rPr>
        <w:t>3</w:t>
      </w:r>
      <w:r w:rsidRPr="00DD23B7">
        <w:rPr>
          <w:bCs/>
          <w:noProof w:val="0"/>
          <w:sz w:val="24"/>
          <w:szCs w:val="24"/>
        </w:rPr>
        <w:tab/>
      </w:r>
      <w:r w:rsidR="00696622" w:rsidRPr="00696622">
        <w:rPr>
          <w:bCs/>
          <w:noProof w:val="0"/>
          <w:sz w:val="24"/>
          <w:szCs w:val="24"/>
        </w:rPr>
        <w:t>R1-25</w:t>
      </w:r>
      <w:r w:rsidR="00AE77A6">
        <w:rPr>
          <w:bCs/>
          <w:noProof w:val="0"/>
          <w:sz w:val="24"/>
          <w:szCs w:val="24"/>
        </w:rPr>
        <w:t>09133</w:t>
      </w:r>
    </w:p>
    <w:bookmarkEnd w:id="0"/>
    <w:bookmarkEnd w:id="1"/>
    <w:p w14:paraId="56901651" w14:textId="40B5FCB9" w:rsidR="00F97B2E" w:rsidRPr="00533B4C" w:rsidRDefault="001058B7" w:rsidP="00F97B2E">
      <w:pPr>
        <w:pStyle w:val="Header"/>
        <w:rPr>
          <w:bCs/>
          <w:noProof w:val="0"/>
          <w:sz w:val="24"/>
          <w:szCs w:val="24"/>
        </w:rPr>
      </w:pPr>
      <w:r>
        <w:rPr>
          <w:sz w:val="24"/>
          <w:szCs w:val="24"/>
        </w:rPr>
        <w:t>Dallas</w:t>
      </w:r>
      <w:r w:rsidR="005D2422" w:rsidRPr="00246E71">
        <w:rPr>
          <w:sz w:val="24"/>
          <w:szCs w:val="24"/>
        </w:rPr>
        <w:t xml:space="preserve">, </w:t>
      </w:r>
      <w:r>
        <w:rPr>
          <w:sz w:val="24"/>
          <w:szCs w:val="24"/>
        </w:rPr>
        <w:t>USA</w:t>
      </w:r>
      <w:r w:rsidR="005D2422" w:rsidRPr="00246E71">
        <w:rPr>
          <w:sz w:val="24"/>
          <w:szCs w:val="24"/>
        </w:rPr>
        <w:t xml:space="preserve">, </w:t>
      </w:r>
      <w:r>
        <w:rPr>
          <w:sz w:val="24"/>
          <w:szCs w:val="24"/>
        </w:rPr>
        <w:t>Novem</w:t>
      </w:r>
      <w:r w:rsidR="005D2422">
        <w:rPr>
          <w:sz w:val="24"/>
          <w:szCs w:val="24"/>
        </w:rPr>
        <w:t>ber</w:t>
      </w:r>
      <w:r w:rsidR="005D2422" w:rsidRPr="00246E71">
        <w:rPr>
          <w:sz w:val="24"/>
          <w:szCs w:val="24"/>
        </w:rPr>
        <w:t xml:space="preserve"> </w:t>
      </w:r>
      <w:r w:rsidR="005D2422">
        <w:rPr>
          <w:sz w:val="24"/>
          <w:szCs w:val="24"/>
        </w:rPr>
        <w:t>1</w:t>
      </w:r>
      <w:r>
        <w:rPr>
          <w:sz w:val="24"/>
          <w:szCs w:val="24"/>
        </w:rPr>
        <w:t>7</w:t>
      </w:r>
      <w:r w:rsidR="005D2422" w:rsidRPr="002E2F3E">
        <w:rPr>
          <w:sz w:val="24"/>
          <w:szCs w:val="24"/>
          <w:vertAlign w:val="superscript"/>
        </w:rPr>
        <w:t>th</w:t>
      </w:r>
      <w:r w:rsidR="005D2422">
        <w:rPr>
          <w:sz w:val="24"/>
          <w:szCs w:val="24"/>
        </w:rPr>
        <w:t xml:space="preserve"> </w:t>
      </w:r>
      <w:r w:rsidR="005D2422" w:rsidRPr="00246E71">
        <w:rPr>
          <w:sz w:val="24"/>
          <w:szCs w:val="24"/>
        </w:rPr>
        <w:t xml:space="preserve">– </w:t>
      </w:r>
      <w:r>
        <w:rPr>
          <w:sz w:val="24"/>
          <w:szCs w:val="24"/>
        </w:rPr>
        <w:t>21</w:t>
      </w:r>
      <w:r w:rsidRPr="001058B7">
        <w:rPr>
          <w:sz w:val="24"/>
          <w:szCs w:val="24"/>
          <w:vertAlign w:val="superscript"/>
        </w:rPr>
        <w:t>st</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10C3AB8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11.3.1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523CAE" w:rsidRDefault="00C47BE3" w:rsidP="00523CAE">
      <w:bookmarkStart w:id="4" w:name="_Hlk510705081"/>
      <w:r>
        <w:t>The objective</w:t>
      </w:r>
      <w:r w:rsidR="0082142B">
        <w:t xml:space="preserve"> on the physical layer structure of 6G radio (6GR) is </w:t>
      </w:r>
      <w:r w:rsidR="001E205C">
        <w:t xml:space="preserve">reproduced below </w:t>
      </w:r>
      <w:r w:rsidR="009C7D8C">
        <w:t xml:space="preserve">from the </w:t>
      </w:r>
      <w:r w:rsidR="0082142B">
        <w:t>S</w:t>
      </w:r>
      <w:r w:rsidR="009C7D8C">
        <w:t xml:space="preserve">ID </w:t>
      </w:r>
      <w:r w:rsidR="0082142B">
        <w:t xml:space="preserve">of the study of 6G radio </w:t>
      </w:r>
      <w:r w:rsidR="009C7D8C">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Studies on synchronization signal and raster, broadcast signals/channel and physical random access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563E9D6A" w14:textId="1EBEA05D" w:rsidR="003A11E6" w:rsidRDefault="00F574A1" w:rsidP="00672436">
      <w:pPr>
        <w:spacing w:before="240"/>
      </w:pPr>
      <w:r>
        <w:t xml:space="preserve">In the last RAN1 meeting (RAN1#122), there were high level agreements regarding the waveforms for 6GR and future direction for further studies. </w:t>
      </w:r>
      <w:r w:rsidR="0032029F">
        <w:t>In t</w:t>
      </w:r>
      <w:r w:rsidR="00C47BE3">
        <w:t xml:space="preserve">his contribution </w:t>
      </w:r>
      <w:r w:rsidR="0032029F">
        <w:t xml:space="preserve">we </w:t>
      </w:r>
      <w:r w:rsidR="00C47BE3">
        <w:t>provide</w:t>
      </w:r>
      <w:r w:rsidR="0032029F">
        <w:t xml:space="preserve"> </w:t>
      </w:r>
      <w:r w:rsidR="00C47BE3">
        <w:t xml:space="preserve">our views on the </w:t>
      </w:r>
      <w:r w:rsidR="001E1B2D">
        <w:t>waveform</w:t>
      </w:r>
      <w:r w:rsidR="001B619C">
        <w:t xml:space="preserve"> </w:t>
      </w:r>
      <w:r w:rsidR="001E1B2D">
        <w:t>for the 6GR</w:t>
      </w:r>
      <w:r>
        <w:t xml:space="preserve"> in the light of last meeting’s agreements</w:t>
      </w:r>
      <w:r w:rsidR="00597D33">
        <w:t>.</w:t>
      </w:r>
    </w:p>
    <w:p w14:paraId="6DE36A2D" w14:textId="602520AF" w:rsidR="00FA65BF" w:rsidRDefault="00246786" w:rsidP="00FA65BF">
      <w:pPr>
        <w:pStyle w:val="Heading1"/>
      </w:pPr>
      <w:r>
        <w:t>Agreements and conclusion from RAN1#122</w:t>
      </w:r>
      <w:r w:rsidR="0091366B">
        <w:t>bis</w:t>
      </w:r>
    </w:p>
    <w:p w14:paraId="30719955" w14:textId="1A6D8E31" w:rsidR="00C25751" w:rsidRDefault="00246786" w:rsidP="00FA65BF">
      <w:pPr>
        <w:rPr>
          <w:lang w:val="en-GB"/>
        </w:rPr>
      </w:pPr>
      <w:bookmarkStart w:id="6" w:name="_Hlk209188169"/>
      <w:r>
        <w:rPr>
          <w:lang w:val="en-GB"/>
        </w:rPr>
        <w:t>In the last RAN1 meeting (RAN1#122</w:t>
      </w:r>
      <w:r w:rsidR="00FB0188">
        <w:rPr>
          <w:lang w:val="en-GB"/>
        </w:rPr>
        <w:t>bis</w:t>
      </w:r>
      <w:r>
        <w:rPr>
          <w:lang w:val="en-GB"/>
        </w:rPr>
        <w:t>) the following agreement on waveform was reached as captured in the chairman’s notes</w:t>
      </w:r>
      <w:r w:rsidR="0017698B">
        <w:rPr>
          <w:lang w:val="en-GB"/>
        </w:rPr>
        <w:t xml:space="preserve"> [2]</w:t>
      </w:r>
      <w:r>
        <w:rPr>
          <w:lang w:val="en-GB"/>
        </w:rPr>
        <w:t>:</w:t>
      </w:r>
      <w:r w:rsidR="00991D13">
        <w:rPr>
          <w:lang w:val="en-GB"/>
        </w:rPr>
        <w:t xml:space="preserve"> </w:t>
      </w:r>
    </w:p>
    <w:tbl>
      <w:tblPr>
        <w:tblStyle w:val="TableGrid"/>
        <w:tblW w:w="0" w:type="auto"/>
        <w:tblLook w:val="04A0" w:firstRow="1" w:lastRow="0" w:firstColumn="1" w:lastColumn="0" w:noHBand="0" w:noVBand="1"/>
      </w:tblPr>
      <w:tblGrid>
        <w:gridCol w:w="9629"/>
      </w:tblGrid>
      <w:tr w:rsidR="00B6053D" w14:paraId="466FD294" w14:textId="77777777" w:rsidTr="00EF7A5E">
        <w:trPr>
          <w:trHeight w:val="45"/>
        </w:trPr>
        <w:tc>
          <w:tcPr>
            <w:tcW w:w="9629" w:type="dxa"/>
          </w:tcPr>
          <w:p w14:paraId="6FB98024" w14:textId="77777777" w:rsidR="0091366B" w:rsidRPr="0091366B" w:rsidRDefault="0091366B" w:rsidP="0091366B">
            <w:pPr>
              <w:spacing w:after="0"/>
              <w:jc w:val="left"/>
              <w:rPr>
                <w:rFonts w:eastAsia="DengXian"/>
                <w:highlight w:val="green"/>
                <w:lang w:val="en-GB" w:eastAsia="zh-CN"/>
              </w:rPr>
            </w:pPr>
            <w:bookmarkStart w:id="7" w:name="_Hlk209188202"/>
            <w:r w:rsidRPr="0091366B">
              <w:rPr>
                <w:rFonts w:eastAsia="DengXian" w:hint="eastAsia"/>
                <w:highlight w:val="green"/>
                <w:lang w:val="en-GB" w:eastAsia="zh-CN"/>
              </w:rPr>
              <w:t>Agreement</w:t>
            </w:r>
          </w:p>
          <w:p w14:paraId="3A75D745" w14:textId="77777777" w:rsidR="0091366B" w:rsidRPr="0091366B" w:rsidRDefault="0091366B" w:rsidP="0091366B">
            <w:pPr>
              <w:autoSpaceDE w:val="0"/>
              <w:autoSpaceDN w:val="0"/>
              <w:adjustRightInd w:val="0"/>
              <w:snapToGrid w:val="0"/>
              <w:spacing w:after="120" w:line="259" w:lineRule="auto"/>
              <w:rPr>
                <w:rFonts w:eastAsia="DengXian"/>
                <w:lang w:eastAsia="zh-CN"/>
              </w:rPr>
            </w:pPr>
            <w:r w:rsidRPr="0091366B">
              <w:rPr>
                <w:rFonts w:eastAsia="DengXian" w:hint="eastAsia"/>
                <w:lang w:eastAsia="zh-CN"/>
              </w:rPr>
              <w:t xml:space="preserve">Draft LS R1-2508068 is endorsed with </w:t>
            </w:r>
            <w:r w:rsidRPr="0091366B">
              <w:rPr>
                <w:rFonts w:eastAsia="DengXian"/>
                <w:lang w:eastAsia="zh-CN"/>
              </w:rPr>
              <w:t>following</w:t>
            </w:r>
            <w:r w:rsidRPr="0091366B">
              <w:rPr>
                <w:rFonts w:eastAsia="DengXian" w:hint="eastAsia"/>
                <w:lang w:eastAsia="zh-CN"/>
              </w:rPr>
              <w:t xml:space="preserve"> revision:</w:t>
            </w:r>
          </w:p>
          <w:p w14:paraId="55D04503" w14:textId="77777777" w:rsidR="0091366B" w:rsidRPr="0091366B" w:rsidRDefault="0091366B" w:rsidP="0091366B">
            <w:pPr>
              <w:numPr>
                <w:ilvl w:val="0"/>
                <w:numId w:val="22"/>
              </w:numPr>
              <w:autoSpaceDE w:val="0"/>
              <w:autoSpaceDN w:val="0"/>
              <w:adjustRightInd w:val="0"/>
              <w:snapToGrid w:val="0"/>
              <w:spacing w:after="120" w:line="259" w:lineRule="auto"/>
              <w:jc w:val="left"/>
              <w:rPr>
                <w:rFonts w:eastAsia="DengXian"/>
                <w:lang w:eastAsia="zh-CN"/>
              </w:rPr>
            </w:pPr>
            <w:r w:rsidRPr="0091366B">
              <w:rPr>
                <w:rFonts w:eastAsia="DengXian" w:hint="eastAsia"/>
                <w:lang w:eastAsia="zh-CN"/>
              </w:rPr>
              <w:t xml:space="preserve">removing </w:t>
            </w:r>
            <w:r w:rsidRPr="0091366B">
              <w:rPr>
                <w:lang w:val="en-GB"/>
              </w:rPr>
              <w:t>“</w:t>
            </w:r>
            <w:r w:rsidRPr="0091366B">
              <w:rPr>
                <w:lang w:val="en-GB" w:eastAsia="x-none"/>
              </w:rPr>
              <w:t>Additionally, if time permits, any feedback for CP-OFDM PAPR reduction/MPR values achievable by implementation is also appreciated.</w:t>
            </w:r>
            <w:r w:rsidRPr="0091366B">
              <w:rPr>
                <w:rFonts w:eastAsia="DengXian"/>
                <w:lang w:val="en-GB" w:eastAsia="zh-CN"/>
              </w:rPr>
              <w:t>”</w:t>
            </w:r>
          </w:p>
          <w:p w14:paraId="31F460DA" w14:textId="77777777" w:rsidR="0091366B" w:rsidRPr="0091366B" w:rsidRDefault="0091366B" w:rsidP="0091366B">
            <w:pPr>
              <w:spacing w:after="0"/>
              <w:jc w:val="left"/>
              <w:rPr>
                <w:rFonts w:eastAsia="DengXian"/>
                <w:highlight w:val="green"/>
                <w:lang w:val="en-GB" w:eastAsia="zh-CN"/>
              </w:rPr>
            </w:pPr>
            <w:r w:rsidRPr="0091366B">
              <w:rPr>
                <w:rFonts w:eastAsia="DengXian" w:hint="eastAsia"/>
                <w:highlight w:val="green"/>
                <w:lang w:val="en-GB" w:eastAsia="zh-CN"/>
              </w:rPr>
              <w:t>Agreement</w:t>
            </w:r>
          </w:p>
          <w:p w14:paraId="07346018" w14:textId="77777777" w:rsidR="0091366B" w:rsidRPr="0091366B" w:rsidRDefault="0091366B" w:rsidP="0091366B">
            <w:pPr>
              <w:autoSpaceDE w:val="0"/>
              <w:autoSpaceDN w:val="0"/>
              <w:adjustRightInd w:val="0"/>
              <w:snapToGrid w:val="0"/>
              <w:spacing w:after="120" w:line="259" w:lineRule="auto"/>
              <w:rPr>
                <w:rFonts w:eastAsia="DengXian"/>
                <w:lang w:eastAsia="zh-CN"/>
              </w:rPr>
            </w:pPr>
            <w:r w:rsidRPr="0091366B">
              <w:rPr>
                <w:rFonts w:eastAsia="DengXian" w:hint="eastAsia"/>
                <w:lang w:eastAsia="zh-CN"/>
              </w:rPr>
              <w:t>Final LS R1-2508069 is endorsed.</w:t>
            </w:r>
          </w:p>
          <w:p w14:paraId="7F572479" w14:textId="77777777" w:rsidR="0091366B" w:rsidRPr="0091366B" w:rsidRDefault="0091366B" w:rsidP="0091366B">
            <w:pPr>
              <w:autoSpaceDE w:val="0"/>
              <w:autoSpaceDN w:val="0"/>
              <w:adjustRightInd w:val="0"/>
              <w:snapToGrid w:val="0"/>
              <w:spacing w:after="120" w:line="259" w:lineRule="auto"/>
              <w:rPr>
                <w:rFonts w:eastAsia="DengXian"/>
                <w:highlight w:val="green"/>
                <w:lang w:eastAsia="zh-CN"/>
              </w:rPr>
            </w:pPr>
            <w:r w:rsidRPr="0091366B">
              <w:rPr>
                <w:rFonts w:eastAsia="DengXian" w:hint="eastAsia"/>
                <w:highlight w:val="green"/>
                <w:lang w:eastAsia="zh-CN"/>
              </w:rPr>
              <w:lastRenderedPageBreak/>
              <w:t>Agreement</w:t>
            </w:r>
          </w:p>
          <w:p w14:paraId="4D1F3928" w14:textId="77777777" w:rsidR="0091366B" w:rsidRPr="0091366B" w:rsidRDefault="0091366B" w:rsidP="0091366B">
            <w:pPr>
              <w:numPr>
                <w:ilvl w:val="0"/>
                <w:numId w:val="23"/>
              </w:numPr>
              <w:spacing w:after="0"/>
              <w:contextualSpacing/>
              <w:jc w:val="left"/>
              <w:rPr>
                <w:rFonts w:ascii="Times" w:eastAsia="Batang" w:hAnsi="Times"/>
                <w:b/>
                <w:bCs/>
                <w:lang w:val="en-GB" w:eastAsia="x-none"/>
              </w:rPr>
            </w:pPr>
            <w:r w:rsidRPr="0091366B">
              <w:rPr>
                <w:rFonts w:ascii="Times" w:eastAsia="Batang" w:hAnsi="Times"/>
                <w:lang w:val="en-GB" w:eastAsia="x-none"/>
              </w:rPr>
              <w:t>For uplink low-PAPR proposals</w:t>
            </w:r>
            <w:r w:rsidRPr="0091366B">
              <w:rPr>
                <w:rFonts w:ascii="Times" w:eastAsia="DengXian" w:hAnsi="Times" w:hint="eastAsia"/>
                <w:lang w:val="en-GB" w:eastAsia="zh-CN"/>
              </w:rPr>
              <w:t>,</w:t>
            </w:r>
            <w:r w:rsidRPr="0091366B">
              <w:rPr>
                <w:rFonts w:ascii="Times" w:eastAsia="Batang" w:hAnsi="Times"/>
                <w:lang w:val="en-GB" w:eastAsia="x-none"/>
              </w:rPr>
              <w:t xml:space="preserve"> the </w:t>
            </w:r>
            <w:r w:rsidRPr="0091366B">
              <w:rPr>
                <w:rFonts w:ascii="Times" w:eastAsia="DengXian" w:hAnsi="Times" w:hint="eastAsia"/>
                <w:lang w:val="en-GB" w:eastAsia="zh-CN"/>
              </w:rPr>
              <w:t xml:space="preserve">link level </w:t>
            </w:r>
            <w:r w:rsidRPr="0091366B">
              <w:rPr>
                <w:rFonts w:ascii="Times" w:eastAsia="Batang" w:hAnsi="Times"/>
                <w:lang w:val="en-GB" w:eastAsia="x-none"/>
              </w:rPr>
              <w:t>performance evaluation criterion is Net Gain</w:t>
            </w:r>
            <w:r w:rsidRPr="0091366B">
              <w:rPr>
                <w:rFonts w:ascii="Times" w:eastAsia="DengXian" w:hAnsi="Times" w:hint="eastAsia"/>
                <w:lang w:val="en-GB" w:eastAsia="zh-CN"/>
              </w:rPr>
              <w:t xml:space="preserve"> assuming same </w:t>
            </w:r>
            <w:r w:rsidRPr="0091366B">
              <w:rPr>
                <w:rFonts w:ascii="Times" w:eastAsia="DengXian" w:hAnsi="Times"/>
                <w:lang w:val="en-GB" w:eastAsia="zh-CN"/>
              </w:rPr>
              <w:t>spectrum</w:t>
            </w:r>
            <w:r w:rsidRPr="0091366B">
              <w:rPr>
                <w:rFonts w:ascii="Times" w:eastAsia="DengXian" w:hAnsi="Times" w:hint="eastAsia"/>
                <w:lang w:val="en-GB" w:eastAsia="zh-CN"/>
              </w:rPr>
              <w:t xml:space="preserve"> efficiency as the reference </w:t>
            </w:r>
          </w:p>
          <w:p w14:paraId="41E08F78" w14:textId="77777777" w:rsidR="0091366B" w:rsidRPr="0091366B" w:rsidRDefault="0091366B" w:rsidP="0091366B">
            <w:pPr>
              <w:numPr>
                <w:ilvl w:val="1"/>
                <w:numId w:val="23"/>
              </w:numPr>
              <w:spacing w:after="0"/>
              <w:contextualSpacing/>
              <w:jc w:val="left"/>
              <w:rPr>
                <w:rFonts w:ascii="Times" w:eastAsia="Batang" w:hAnsi="Times"/>
                <w:b/>
                <w:bCs/>
                <w:lang w:val="en-GB" w:eastAsia="x-none"/>
              </w:rPr>
            </w:pPr>
            <w:r w:rsidRPr="0091366B">
              <w:rPr>
                <w:rFonts w:ascii="Times" w:eastAsia="Batang" w:hAnsi="Times"/>
                <w:lang w:val="en-GB" w:eastAsia="x-none"/>
              </w:rPr>
              <w:t>Net Gain [dB] = Tx power gain</w:t>
            </w:r>
            <w:r w:rsidRPr="0091366B">
              <w:rPr>
                <w:rFonts w:ascii="Times" w:eastAsia="DengXian" w:hAnsi="Times" w:hint="eastAsia"/>
                <w:lang w:val="en-GB" w:eastAsia="zh-CN"/>
              </w:rPr>
              <w:t xml:space="preserve"> relative to the reference</w:t>
            </w:r>
            <w:r w:rsidRPr="0091366B">
              <w:rPr>
                <w:rFonts w:ascii="Times" w:eastAsia="Batang" w:hAnsi="Times"/>
                <w:lang w:val="en-GB" w:eastAsia="x-none"/>
              </w:rPr>
              <w:t xml:space="preserve"> – </w:t>
            </w:r>
            <w:r w:rsidRPr="0091366B">
              <w:rPr>
                <w:rFonts w:ascii="Times" w:eastAsia="DengXian" w:hAnsi="Times" w:hint="eastAsia"/>
                <w:lang w:val="en-GB" w:eastAsia="zh-CN"/>
              </w:rPr>
              <w:t xml:space="preserve">SNR </w:t>
            </w:r>
            <w:r w:rsidRPr="0091366B">
              <w:rPr>
                <w:rFonts w:ascii="Times" w:eastAsia="DengXian" w:hAnsi="Times"/>
                <w:lang w:val="en-GB" w:eastAsia="zh-CN"/>
              </w:rPr>
              <w:t>degradation</w:t>
            </w:r>
            <w:r w:rsidRPr="0091366B">
              <w:rPr>
                <w:rFonts w:ascii="Times" w:eastAsia="Batang" w:hAnsi="Times"/>
                <w:lang w:val="en-GB" w:eastAsia="x-none"/>
              </w:rPr>
              <w:t xml:space="preserve"> relative to the reference @10% BLER</w:t>
            </w:r>
          </w:p>
          <w:p w14:paraId="5EECC390" w14:textId="77777777" w:rsidR="0091366B" w:rsidRPr="0091366B" w:rsidRDefault="0091366B" w:rsidP="0091366B">
            <w:pPr>
              <w:numPr>
                <w:ilvl w:val="2"/>
                <w:numId w:val="23"/>
              </w:numPr>
              <w:spacing w:after="0"/>
              <w:contextualSpacing/>
              <w:jc w:val="left"/>
              <w:rPr>
                <w:rFonts w:ascii="Times" w:eastAsia="Batang" w:hAnsi="Times"/>
                <w:b/>
                <w:bCs/>
                <w:lang w:val="en-GB" w:eastAsia="x-none"/>
              </w:rPr>
            </w:pPr>
            <w:r w:rsidRPr="0091366B">
              <w:rPr>
                <w:rFonts w:ascii="Times" w:eastAsia="Batang" w:hAnsi="Times"/>
                <w:lang w:val="en-GB" w:eastAsia="x-none"/>
              </w:rPr>
              <w:t>A realistic PA model should be used</w:t>
            </w:r>
          </w:p>
          <w:p w14:paraId="3C174467" w14:textId="77777777" w:rsidR="0091366B" w:rsidRPr="0091366B" w:rsidRDefault="0091366B" w:rsidP="0091366B">
            <w:pPr>
              <w:numPr>
                <w:ilvl w:val="2"/>
                <w:numId w:val="23"/>
              </w:numPr>
              <w:spacing w:after="0"/>
              <w:contextualSpacing/>
              <w:jc w:val="left"/>
              <w:rPr>
                <w:rFonts w:ascii="Times" w:eastAsia="Batang" w:hAnsi="Times"/>
                <w:b/>
                <w:bCs/>
                <w:lang w:val="en-GB" w:eastAsia="x-none"/>
              </w:rPr>
            </w:pPr>
            <w:r w:rsidRPr="0091366B">
              <w:rPr>
                <w:rFonts w:ascii="Times" w:eastAsia="Batang" w:hAnsi="Times"/>
                <w:lang w:val="en-GB" w:eastAsia="x-none"/>
              </w:rPr>
              <w:t xml:space="preserve">When calculating the Tx power gain, the RAN4 metrics on the Tx power should be taken into account. </w:t>
            </w:r>
          </w:p>
          <w:p w14:paraId="63A7FC22" w14:textId="77777777" w:rsidR="0091366B" w:rsidRPr="0091366B" w:rsidRDefault="0091366B" w:rsidP="0091366B">
            <w:pPr>
              <w:numPr>
                <w:ilvl w:val="2"/>
                <w:numId w:val="23"/>
              </w:numPr>
              <w:spacing w:after="0"/>
              <w:contextualSpacing/>
              <w:jc w:val="left"/>
              <w:rPr>
                <w:rFonts w:ascii="Times" w:eastAsia="Batang" w:hAnsi="Times"/>
                <w:b/>
                <w:bCs/>
                <w:lang w:val="en-GB" w:eastAsia="x-none"/>
              </w:rPr>
            </w:pPr>
            <w:r w:rsidRPr="0091366B">
              <w:rPr>
                <w:rFonts w:ascii="Times" w:eastAsia="Batang" w:hAnsi="Times"/>
                <w:lang w:val="en-GB" w:eastAsia="x-none"/>
              </w:rPr>
              <w:t>For SNR degradation, fading channel and non-ideal channel estimation, including DMRS configuration, and equalization is encouraged.</w:t>
            </w:r>
          </w:p>
          <w:p w14:paraId="3E808097" w14:textId="77777777" w:rsidR="0091366B" w:rsidRPr="0091366B" w:rsidRDefault="0091366B" w:rsidP="0091366B">
            <w:pPr>
              <w:numPr>
                <w:ilvl w:val="2"/>
                <w:numId w:val="23"/>
              </w:numPr>
              <w:spacing w:after="0"/>
              <w:contextualSpacing/>
              <w:jc w:val="left"/>
              <w:rPr>
                <w:rFonts w:ascii="Times" w:eastAsia="Batang" w:hAnsi="Times"/>
                <w:b/>
                <w:bCs/>
                <w:lang w:val="en-GB" w:eastAsia="x-none"/>
              </w:rPr>
            </w:pPr>
            <w:r w:rsidRPr="0091366B">
              <w:rPr>
                <w:rFonts w:ascii="Times" w:eastAsia="DengXian" w:hAnsi="Times" w:hint="eastAsia"/>
                <w:lang w:val="en-GB" w:eastAsia="zh-CN"/>
              </w:rPr>
              <w:t xml:space="preserve">FFS: </w:t>
            </w:r>
            <w:r w:rsidRPr="0091366B">
              <w:rPr>
                <w:rFonts w:ascii="Times" w:eastAsia="DengXian" w:hAnsi="Times"/>
                <w:lang w:val="en-GB" w:eastAsia="zh-CN"/>
              </w:rPr>
              <w:t>Other</w:t>
            </w:r>
            <w:r w:rsidRPr="0091366B">
              <w:rPr>
                <w:rFonts w:ascii="Times" w:eastAsia="DengXian" w:hAnsi="Times" w:hint="eastAsia"/>
                <w:lang w:val="en-GB" w:eastAsia="zh-CN"/>
              </w:rPr>
              <w:t xml:space="preserve"> e</w:t>
            </w:r>
            <w:r w:rsidRPr="0091366B">
              <w:rPr>
                <w:rFonts w:ascii="Times" w:eastAsia="Batang" w:hAnsi="Times"/>
                <w:lang w:val="en-GB" w:eastAsia="x-none"/>
              </w:rPr>
              <w:t>valuation metrics</w:t>
            </w:r>
          </w:p>
          <w:p w14:paraId="62D1EB55" w14:textId="77777777" w:rsidR="0091366B" w:rsidRPr="0091366B" w:rsidRDefault="0091366B" w:rsidP="0091366B">
            <w:pPr>
              <w:numPr>
                <w:ilvl w:val="2"/>
                <w:numId w:val="23"/>
              </w:numPr>
              <w:spacing w:after="0"/>
              <w:contextualSpacing/>
              <w:jc w:val="left"/>
              <w:rPr>
                <w:rFonts w:ascii="Times" w:eastAsia="Batang" w:hAnsi="Times"/>
                <w:b/>
                <w:bCs/>
                <w:lang w:val="en-GB" w:eastAsia="x-none"/>
              </w:rPr>
            </w:pPr>
            <w:r w:rsidRPr="0091366B">
              <w:rPr>
                <w:rFonts w:ascii="Times" w:eastAsia="DengXian" w:hAnsi="Times" w:hint="eastAsia"/>
                <w:lang w:val="en-GB" w:eastAsia="zh-CN"/>
              </w:rPr>
              <w:t>Note: Companies to report how to calculate the Tx power gain,</w:t>
            </w:r>
            <w:r w:rsidRPr="0091366B">
              <w:rPr>
                <w:rFonts w:ascii="Times" w:eastAsia="Batang" w:hAnsi="Times"/>
                <w:lang w:val="en-GB" w:eastAsia="x-none"/>
              </w:rPr>
              <w:t xml:space="preserve"> modulation and coding</w:t>
            </w:r>
          </w:p>
          <w:p w14:paraId="2A3E0AD9" w14:textId="77777777" w:rsidR="0091366B" w:rsidRPr="0091366B" w:rsidRDefault="0091366B" w:rsidP="0091366B">
            <w:pPr>
              <w:autoSpaceDE w:val="0"/>
              <w:autoSpaceDN w:val="0"/>
              <w:adjustRightInd w:val="0"/>
              <w:snapToGrid w:val="0"/>
              <w:spacing w:after="120" w:line="259" w:lineRule="auto"/>
              <w:rPr>
                <w:rFonts w:eastAsia="DengXian"/>
                <w:highlight w:val="green"/>
                <w:lang w:val="en-GB" w:eastAsia="zh-CN"/>
              </w:rPr>
            </w:pPr>
            <w:r w:rsidRPr="0091366B">
              <w:rPr>
                <w:rFonts w:eastAsia="DengXian" w:hint="eastAsia"/>
                <w:highlight w:val="green"/>
                <w:lang w:val="en-GB" w:eastAsia="zh-CN"/>
              </w:rPr>
              <w:t>Agreement</w:t>
            </w:r>
          </w:p>
          <w:p w14:paraId="1C320829" w14:textId="31F0E729" w:rsidR="0091366B" w:rsidRPr="0091366B" w:rsidRDefault="0091366B" w:rsidP="00B6053D">
            <w:pPr>
              <w:numPr>
                <w:ilvl w:val="0"/>
                <w:numId w:val="24"/>
              </w:numPr>
              <w:spacing w:after="0"/>
              <w:contextualSpacing/>
              <w:jc w:val="left"/>
              <w:rPr>
                <w:rFonts w:ascii="Times" w:eastAsia="Batang" w:hAnsi="Times"/>
                <w:lang w:eastAsia="x-none"/>
              </w:rPr>
            </w:pPr>
            <w:r w:rsidRPr="0091366B">
              <w:rPr>
                <w:rFonts w:ascii="Times" w:eastAsia="DengXian" w:hAnsi="Times" w:hint="eastAsia"/>
                <w:lang w:eastAsia="zh-CN"/>
              </w:rPr>
              <w:t xml:space="preserve">Study the evaluation method for evaluating </w:t>
            </w:r>
            <w:r w:rsidRPr="0091366B">
              <w:rPr>
                <w:rFonts w:ascii="Times" w:eastAsia="Batang" w:hAnsi="Times"/>
                <w:lang w:eastAsia="x-none"/>
              </w:rPr>
              <w:t>DFT-s-OFDM</w:t>
            </w:r>
            <w:r w:rsidRPr="0091366B">
              <w:rPr>
                <w:rFonts w:ascii="Times" w:eastAsia="DengXian" w:hAnsi="Times" w:hint="eastAsia"/>
                <w:lang w:eastAsia="zh-CN"/>
              </w:rPr>
              <w:t xml:space="preserve"> for UL</w:t>
            </w:r>
            <w:r w:rsidRPr="0091366B">
              <w:rPr>
                <w:rFonts w:ascii="Times" w:eastAsia="Batang" w:hAnsi="Times"/>
                <w:lang w:eastAsia="x-none"/>
              </w:rPr>
              <w:t xml:space="preserve"> with </w:t>
            </w:r>
            <w:r w:rsidRPr="0091366B">
              <w:rPr>
                <w:rFonts w:ascii="Times" w:eastAsia="DengXian" w:hAnsi="Times" w:hint="eastAsia"/>
                <w:lang w:eastAsia="zh-CN"/>
              </w:rPr>
              <w:t>number of layers</w:t>
            </w:r>
            <w:r w:rsidRPr="0091366B">
              <w:rPr>
                <w:rFonts w:ascii="Times" w:eastAsia="Batang" w:hAnsi="Times"/>
                <w:lang w:eastAsia="x-none"/>
              </w:rPr>
              <w:t xml:space="preserve"> &gt; 1</w:t>
            </w:r>
            <w:r w:rsidRPr="0091366B">
              <w:rPr>
                <w:rFonts w:ascii="Times" w:eastAsia="DengXian" w:hAnsi="Times" w:hint="eastAsia"/>
                <w:lang w:eastAsia="zh-CN"/>
              </w:rPr>
              <w:t>.</w:t>
            </w:r>
          </w:p>
        </w:tc>
      </w:tr>
    </w:tbl>
    <w:bookmarkEnd w:id="6"/>
    <w:bookmarkEnd w:id="7"/>
    <w:p w14:paraId="05501FDF" w14:textId="4E41E3C6" w:rsidR="00FA65BF" w:rsidRDefault="001C41CE" w:rsidP="00672436">
      <w:pPr>
        <w:spacing w:before="240"/>
      </w:pPr>
      <w:r>
        <w:lastRenderedPageBreak/>
        <w:t xml:space="preserve">We analyze the waveform in the context of the above agreements and directions in the following sections. </w:t>
      </w:r>
    </w:p>
    <w:p w14:paraId="2E5E7B92" w14:textId="583DCC89" w:rsidR="00D44C38" w:rsidRDefault="00A21973" w:rsidP="00D44C38">
      <w:pPr>
        <w:pStyle w:val="Heading1"/>
      </w:pPr>
      <w:r>
        <w:t>Enhancements of uplink waveforms</w:t>
      </w:r>
    </w:p>
    <w:p w14:paraId="5FC974ED" w14:textId="193228B8" w:rsidR="00C81B28" w:rsidRDefault="009452C2" w:rsidP="004E742D">
      <w:pPr>
        <w:rPr>
          <w:lang w:val="en-GB"/>
        </w:rPr>
      </w:pPr>
      <w:r>
        <w:rPr>
          <w:lang w:val="en-GB"/>
        </w:rPr>
        <w:t xml:space="preserve">At </w:t>
      </w:r>
      <w:r w:rsidR="001110FF">
        <w:rPr>
          <w:lang w:val="en-GB"/>
        </w:rPr>
        <w:t>RAN1 meeting (RAN1#122) the following was agreed regarding the waveform for uplink transmission in 6GR as captured</w:t>
      </w:r>
      <w:r w:rsidR="00FC5293">
        <w:rPr>
          <w:lang w:val="en-GB"/>
        </w:rPr>
        <w:t xml:space="preserve"> in the meeting report [3]</w:t>
      </w:r>
      <w:r w:rsidR="001110FF">
        <w:rPr>
          <w:lang w:val="en-GB"/>
        </w:rPr>
        <w:t xml:space="preserve">: </w:t>
      </w:r>
    </w:p>
    <w:tbl>
      <w:tblPr>
        <w:tblStyle w:val="TableGrid"/>
        <w:tblW w:w="0" w:type="auto"/>
        <w:tblLook w:val="04A0" w:firstRow="1" w:lastRow="0" w:firstColumn="1" w:lastColumn="0" w:noHBand="0" w:noVBand="1"/>
      </w:tblPr>
      <w:tblGrid>
        <w:gridCol w:w="9629"/>
      </w:tblGrid>
      <w:tr w:rsidR="00C81B28" w14:paraId="255E0064" w14:textId="77777777" w:rsidTr="00156B7A">
        <w:trPr>
          <w:trHeight w:val="45"/>
        </w:trPr>
        <w:tc>
          <w:tcPr>
            <w:tcW w:w="9629" w:type="dxa"/>
          </w:tcPr>
          <w:p w14:paraId="38D66765" w14:textId="77777777" w:rsidR="00C81B28" w:rsidRPr="00B6053D" w:rsidRDefault="00C81B28" w:rsidP="00156B7A">
            <w:pPr>
              <w:contextualSpacing/>
              <w:jc w:val="left"/>
              <w:rPr>
                <w:highlight w:val="green"/>
                <w:lang w:val="en-GB"/>
              </w:rPr>
            </w:pPr>
            <w:r w:rsidRPr="00B6053D">
              <w:rPr>
                <w:rFonts w:hint="eastAsia"/>
                <w:highlight w:val="green"/>
                <w:lang w:val="en-GB"/>
              </w:rPr>
              <w:t>Agreement</w:t>
            </w:r>
          </w:p>
          <w:p w14:paraId="14496EF4" w14:textId="77777777" w:rsidR="00C81B28" w:rsidRPr="00B6053D" w:rsidRDefault="00C81B28" w:rsidP="00156B7A">
            <w:pPr>
              <w:spacing w:after="0"/>
              <w:jc w:val="left"/>
              <w:rPr>
                <w:lang w:val="en-GB"/>
              </w:rPr>
            </w:pPr>
            <w:r w:rsidRPr="00B6053D">
              <w:rPr>
                <w:lang w:val="en-GB"/>
              </w:rPr>
              <w:t xml:space="preserve">CP-OFDM </w:t>
            </w:r>
            <w:r w:rsidRPr="00B6053D">
              <w:rPr>
                <w:rFonts w:hint="eastAsia"/>
                <w:lang w:val="en-GB"/>
              </w:rPr>
              <w:t>and</w:t>
            </w:r>
            <w:r w:rsidRPr="00B6053D">
              <w:rPr>
                <w:lang w:val="en-GB"/>
              </w:rPr>
              <w:t xml:space="preserve"> DFT-s-OFDM waveforms as defined in 5G NR </w:t>
            </w:r>
            <w:r w:rsidRPr="00B6053D">
              <w:rPr>
                <w:rFonts w:hint="eastAsia"/>
                <w:lang w:val="en-GB"/>
              </w:rPr>
              <w:t xml:space="preserve">are supported as the basis </w:t>
            </w:r>
            <w:r w:rsidRPr="00B6053D">
              <w:rPr>
                <w:lang w:val="en-GB"/>
              </w:rPr>
              <w:t>for 6GR for uplink</w:t>
            </w:r>
          </w:p>
          <w:p w14:paraId="60323146"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CP-OFDM/DFT-s-OFDM will be studied as potential additions</w:t>
            </w:r>
          </w:p>
          <w:p w14:paraId="7329CB02" w14:textId="05517CAD" w:rsidR="00C81B28" w:rsidRPr="00A56639" w:rsidRDefault="00C81B28" w:rsidP="00156B7A">
            <w:pPr>
              <w:numPr>
                <w:ilvl w:val="0"/>
                <w:numId w:val="18"/>
              </w:numPr>
              <w:spacing w:after="0"/>
              <w:contextualSpacing/>
              <w:jc w:val="left"/>
              <w:rPr>
                <w:lang w:val="en-GB"/>
              </w:rPr>
            </w:pPr>
            <w:r w:rsidRPr="00B6053D">
              <w:rPr>
                <w:rFonts w:hint="eastAsia"/>
                <w:lang w:val="en-GB"/>
              </w:rPr>
              <w:t>Other OFDM based waveforms are not precluded.</w:t>
            </w:r>
          </w:p>
        </w:tc>
      </w:tr>
    </w:tbl>
    <w:p w14:paraId="2A34AE40" w14:textId="77777777" w:rsidR="00C81B28" w:rsidRDefault="00C81B28" w:rsidP="004E742D">
      <w:pPr>
        <w:rPr>
          <w:lang w:val="en-GB"/>
        </w:rPr>
      </w:pPr>
    </w:p>
    <w:p w14:paraId="2BB52B41" w14:textId="009DE222" w:rsidR="004139C9" w:rsidRDefault="00A760D8" w:rsidP="004E742D">
      <w:pPr>
        <w:rPr>
          <w:lang w:val="en-GB"/>
        </w:rPr>
      </w:pPr>
      <w:r>
        <w:rPr>
          <w:lang w:val="en-GB"/>
        </w:rPr>
        <w:t xml:space="preserve">Based on the above agreements both </w:t>
      </w:r>
      <w:r w:rsidRPr="00A760D8">
        <w:rPr>
          <w:lang w:val="en-GB"/>
        </w:rPr>
        <w:t>CP-OFDM and DFT-s-OFDM waveforms</w:t>
      </w:r>
      <w:r>
        <w:rPr>
          <w:lang w:val="en-GB"/>
        </w:rPr>
        <w:t xml:space="preserve"> are supported </w:t>
      </w:r>
      <w:r w:rsidR="0017698B" w:rsidRPr="00572B09">
        <w:rPr>
          <w:i/>
          <w:iCs/>
          <w:lang w:val="en-GB"/>
        </w:rPr>
        <w:t>as the basis</w:t>
      </w:r>
      <w:r w:rsidR="0017698B">
        <w:rPr>
          <w:lang w:val="en-GB"/>
        </w:rPr>
        <w:t xml:space="preserve"> </w:t>
      </w:r>
      <w:r>
        <w:rPr>
          <w:lang w:val="en-GB"/>
        </w:rPr>
        <w:t xml:space="preserve">for uplink transmission in 6GR. </w:t>
      </w:r>
      <w:r w:rsidR="004139C9">
        <w:rPr>
          <w:lang w:val="en-GB"/>
        </w:rPr>
        <w:t>Based on RAN1 discussion so far</w:t>
      </w:r>
      <w:r w:rsidR="00117987">
        <w:rPr>
          <w:lang w:val="en-GB"/>
        </w:rPr>
        <w:t xml:space="preserve">, there is a </w:t>
      </w:r>
      <w:r w:rsidR="007748EB">
        <w:rPr>
          <w:lang w:val="en-GB"/>
        </w:rPr>
        <w:t xml:space="preserve">strong </w:t>
      </w:r>
      <w:r w:rsidR="004139C9">
        <w:rPr>
          <w:lang w:val="en-GB"/>
        </w:rPr>
        <w:t xml:space="preserve">support </w:t>
      </w:r>
      <w:r w:rsidR="00117987">
        <w:rPr>
          <w:lang w:val="en-GB"/>
        </w:rPr>
        <w:t xml:space="preserve">for </w:t>
      </w:r>
      <w:r w:rsidR="004139C9">
        <w:rPr>
          <w:lang w:val="en-GB"/>
        </w:rPr>
        <w:t xml:space="preserve">both </w:t>
      </w:r>
      <w:r w:rsidR="004139C9" w:rsidRPr="00B345E2">
        <w:rPr>
          <w:lang w:val="en-GB"/>
        </w:rPr>
        <w:t xml:space="preserve">CP-OFDM and DFT-s-OFDM </w:t>
      </w:r>
      <w:r w:rsidR="004139C9">
        <w:rPr>
          <w:lang w:val="en-GB"/>
        </w:rPr>
        <w:t xml:space="preserve">for uplink transmission in 6GR. </w:t>
      </w:r>
      <w:r w:rsidR="00117987">
        <w:rPr>
          <w:lang w:val="en-GB"/>
        </w:rPr>
        <w:t xml:space="preserve">As agreed in the last meeting, RAN1 will </w:t>
      </w:r>
      <w:r w:rsidR="004139C9">
        <w:rPr>
          <w:lang w:val="en-GB"/>
        </w:rPr>
        <w:t xml:space="preserve">study </w:t>
      </w:r>
      <w:r w:rsidR="00117987">
        <w:rPr>
          <w:lang w:val="en-GB"/>
        </w:rPr>
        <w:t xml:space="preserve">PAPR reduction </w:t>
      </w:r>
      <w:r w:rsidR="004139C9">
        <w:rPr>
          <w:lang w:val="en-GB"/>
        </w:rPr>
        <w:t xml:space="preserve">techniques considering a realistic and state of the art PA model, which is expected to be provided by RAN4. </w:t>
      </w:r>
      <w:r w:rsidR="00117987">
        <w:rPr>
          <w:lang w:val="en-GB"/>
        </w:rPr>
        <w:t xml:space="preserve">The use of </w:t>
      </w:r>
      <w:r w:rsidR="006F62D5">
        <w:rPr>
          <w:lang w:val="en-GB"/>
        </w:rPr>
        <w:t xml:space="preserve">suitable </w:t>
      </w:r>
      <w:r w:rsidR="00117987">
        <w:rPr>
          <w:lang w:val="en-GB"/>
        </w:rPr>
        <w:t xml:space="preserve">PAPR reduction techniques </w:t>
      </w:r>
      <w:r w:rsidR="006F62D5">
        <w:rPr>
          <w:lang w:val="en-GB"/>
        </w:rPr>
        <w:t>with DFT-s-OFDM is expected to further enhance the uplink coverag</w:t>
      </w:r>
      <w:r w:rsidR="00D84CBA">
        <w:rPr>
          <w:lang w:val="en-GB"/>
        </w:rPr>
        <w:t xml:space="preserve">e. Considering the discussion so far, in our view RAN1 should confirm that both </w:t>
      </w:r>
      <w:r w:rsidR="00D84CBA" w:rsidRPr="00D84CBA">
        <w:rPr>
          <w:lang w:val="en-GB"/>
        </w:rPr>
        <w:t>CP-OFDM and DFT-s-OFDM waveforms as defined in 5G NR are supported</w:t>
      </w:r>
      <w:r w:rsidR="00D84CBA">
        <w:rPr>
          <w:lang w:val="en-GB"/>
        </w:rPr>
        <w:t xml:space="preserve"> for the uplink.</w:t>
      </w:r>
    </w:p>
    <w:p w14:paraId="3F19BD02" w14:textId="79ECA0CD" w:rsidR="00066033" w:rsidRDefault="006571C1" w:rsidP="004E742D">
      <w:pPr>
        <w:rPr>
          <w:lang w:val="en-GB"/>
        </w:rPr>
      </w:pPr>
      <w:r>
        <w:rPr>
          <w:lang w:val="en-GB"/>
        </w:rPr>
        <w:t xml:space="preserve">The </w:t>
      </w:r>
      <w:r w:rsidR="00A760D8">
        <w:rPr>
          <w:lang w:val="en-GB"/>
        </w:rPr>
        <w:t xml:space="preserve">CP-OFDM </w:t>
      </w:r>
      <w:r>
        <w:rPr>
          <w:lang w:val="en-GB"/>
        </w:rPr>
        <w:t xml:space="preserve">is more suitable for users with relatively higher SINR (e.g., close to the base station). On the other hand, the </w:t>
      </w:r>
      <w:r w:rsidRPr="00A760D8">
        <w:rPr>
          <w:lang w:val="en-GB"/>
        </w:rPr>
        <w:t>DFT-s-OFDM</w:t>
      </w:r>
      <w:r w:rsidR="00BD675E">
        <w:rPr>
          <w:lang w:val="en-GB"/>
        </w:rPr>
        <w:t xml:space="preserve">, </w:t>
      </w:r>
      <w:r>
        <w:rPr>
          <w:lang w:val="en-GB"/>
        </w:rPr>
        <w:t xml:space="preserve">which is associated with lower </w:t>
      </w:r>
      <w:r w:rsidR="00A760D8">
        <w:rPr>
          <w:lang w:val="en-GB"/>
        </w:rPr>
        <w:t>peak to average power (PAPR) compared to</w:t>
      </w:r>
      <w:r>
        <w:rPr>
          <w:lang w:val="en-GB"/>
        </w:rPr>
        <w:t xml:space="preserve"> CP</w:t>
      </w:r>
      <w:r w:rsidR="00A760D8" w:rsidRPr="00A760D8">
        <w:rPr>
          <w:lang w:val="en-GB"/>
        </w:rPr>
        <w:t>-OFDM</w:t>
      </w:r>
      <w:r>
        <w:rPr>
          <w:lang w:val="en-GB"/>
        </w:rPr>
        <w:t xml:space="preserve"> is more suitable for users in the cell edge</w:t>
      </w:r>
      <w:r w:rsidR="002423AB">
        <w:rPr>
          <w:lang w:val="en-GB"/>
        </w:rPr>
        <w:t>/border</w:t>
      </w:r>
      <w:r>
        <w:rPr>
          <w:lang w:val="en-GB"/>
        </w:rPr>
        <w:t xml:space="preserve"> region.</w:t>
      </w:r>
      <w:r w:rsidR="008D1A62">
        <w:rPr>
          <w:lang w:val="en-GB"/>
        </w:rPr>
        <w:t xml:space="preserve"> </w:t>
      </w:r>
      <w:r w:rsidR="000E68F6">
        <w:rPr>
          <w:lang w:val="en-GB"/>
        </w:rPr>
        <w:t xml:space="preserve">Therefore, the primary focus of the PAPR techniques should be aimed for </w:t>
      </w:r>
      <w:r w:rsidR="000E68F6" w:rsidRPr="00A760D8">
        <w:rPr>
          <w:lang w:val="en-GB"/>
        </w:rPr>
        <w:t>DFT-s-OFDM</w:t>
      </w:r>
      <w:r w:rsidR="000E68F6">
        <w:rPr>
          <w:lang w:val="en-GB"/>
        </w:rPr>
        <w:t xml:space="preserve">. </w:t>
      </w:r>
    </w:p>
    <w:p w14:paraId="081C1979" w14:textId="41AE6AEC" w:rsidR="00AE02CB" w:rsidRDefault="00066033" w:rsidP="004E742D">
      <w:pPr>
        <w:rPr>
          <w:lang w:val="en-GB"/>
        </w:rPr>
      </w:pPr>
      <w:r>
        <w:rPr>
          <w:lang w:val="en-GB"/>
        </w:rPr>
        <w:t>The uplink coverage is primarily limited to the UE output power. In the cell coverage region, the UE operate</w:t>
      </w:r>
      <w:r w:rsidR="008475A8">
        <w:rPr>
          <w:lang w:val="en-GB"/>
        </w:rPr>
        <w:t>s</w:t>
      </w:r>
      <w:r>
        <w:rPr>
          <w:lang w:val="en-GB"/>
        </w:rPr>
        <w:t xml:space="preserve"> </w:t>
      </w:r>
      <w:r w:rsidR="008475A8">
        <w:rPr>
          <w:lang w:val="en-GB"/>
        </w:rPr>
        <w:t>at higher</w:t>
      </w:r>
      <w:r>
        <w:rPr>
          <w:lang w:val="en-GB"/>
        </w:rPr>
        <w:t xml:space="preserve"> output power</w:t>
      </w:r>
      <w:r w:rsidR="008475A8">
        <w:rPr>
          <w:lang w:val="en-GB"/>
        </w:rPr>
        <w:t xml:space="preserve">. To avoid uplink operation in non-linear zone of the UE’s power amplifier (PA), the UE typically applies power-backoff/reduction (i.e., maximum power reduction (MPR)) to </w:t>
      </w:r>
      <w:r w:rsidR="00D9236F">
        <w:rPr>
          <w:lang w:val="en-GB"/>
        </w:rPr>
        <w:t>meet in-band emission requirement and out-of-band (OOB) emission requirement (e.g., spectrum emission mask</w:t>
      </w:r>
      <w:r w:rsidR="002D0F38">
        <w:rPr>
          <w:lang w:val="en-GB"/>
        </w:rPr>
        <w:t xml:space="preserve"> (SEM)</w:t>
      </w:r>
      <w:r w:rsidR="00D9236F">
        <w:rPr>
          <w:lang w:val="en-GB"/>
        </w:rPr>
        <w:t xml:space="preserve">, adjacent channel leakage ratio (ACLR), etc.). </w:t>
      </w:r>
      <w:r>
        <w:rPr>
          <w:lang w:val="en-GB"/>
        </w:rPr>
        <w:t xml:space="preserve">The power-backoff/reduction approach obviously reduces the uplink coverage. </w:t>
      </w:r>
      <w:r w:rsidR="00BD675E">
        <w:rPr>
          <w:lang w:val="en-GB"/>
        </w:rPr>
        <w:t xml:space="preserve">Therefore, </w:t>
      </w:r>
      <w:r>
        <w:rPr>
          <w:lang w:val="en-GB"/>
        </w:rPr>
        <w:t xml:space="preserve">6GR should support techniques which can enable the UE to reduce its </w:t>
      </w:r>
      <w:r w:rsidR="00E14CA4">
        <w:rPr>
          <w:lang w:val="en-GB"/>
        </w:rPr>
        <w:t>PAPR</w:t>
      </w:r>
      <w:r w:rsidR="00410B07">
        <w:rPr>
          <w:lang w:val="en-GB"/>
        </w:rPr>
        <w:t xml:space="preserve">/cubic metric (CM) </w:t>
      </w:r>
      <w:r>
        <w:rPr>
          <w:lang w:val="en-GB"/>
        </w:rPr>
        <w:t xml:space="preserve">without significantly reducing its output power. </w:t>
      </w:r>
    </w:p>
    <w:p w14:paraId="456C6D5A" w14:textId="787E6C0D" w:rsidR="00954C51" w:rsidRPr="000A7E7D" w:rsidRDefault="00954C51" w:rsidP="000A7E7D">
      <w:pPr>
        <w:spacing w:before="240"/>
        <w:rPr>
          <w:b/>
          <w:bCs/>
          <w:lang w:val="en-GB"/>
        </w:rPr>
      </w:pPr>
      <w:r>
        <w:rPr>
          <w:b/>
          <w:bCs/>
          <w:lang w:val="en-GB"/>
        </w:rPr>
        <w:t xml:space="preserve">Proposal </w:t>
      </w:r>
      <w:r w:rsidRPr="00B5023F">
        <w:rPr>
          <w:b/>
          <w:bCs/>
          <w:lang w:val="en-GB"/>
        </w:rPr>
        <w:t xml:space="preserve">1: </w:t>
      </w:r>
      <w:r w:rsidR="00727B80">
        <w:rPr>
          <w:b/>
          <w:bCs/>
          <w:lang w:val="en-GB"/>
        </w:rPr>
        <w:t xml:space="preserve">Confirm that </w:t>
      </w:r>
      <w:r w:rsidRPr="00954C51">
        <w:rPr>
          <w:b/>
          <w:bCs/>
          <w:lang w:val="en-GB"/>
        </w:rPr>
        <w:t>CP-OFDM and DFT-s-OFDM waveforms as defined in 5G NR are supported for 6GR for uplink</w:t>
      </w:r>
      <w:r>
        <w:rPr>
          <w:b/>
          <w:bCs/>
          <w:lang w:val="en-GB"/>
        </w:rPr>
        <w:t xml:space="preserve">. </w:t>
      </w:r>
    </w:p>
    <w:p w14:paraId="6154F650" w14:textId="2F88E5E1" w:rsidR="00410B07" w:rsidRPr="00410B07" w:rsidRDefault="00410B07" w:rsidP="00D929DF">
      <w:pPr>
        <w:pStyle w:val="Heading2"/>
      </w:pPr>
      <w:r w:rsidRPr="00410B07">
        <w:t>Techniques to reduce PAPR</w:t>
      </w:r>
    </w:p>
    <w:p w14:paraId="0F674439" w14:textId="0D085D0A" w:rsidR="00A760D8" w:rsidRDefault="00DA484A" w:rsidP="004E742D">
      <w:pPr>
        <w:rPr>
          <w:lang w:val="en-GB"/>
        </w:rPr>
      </w:pPr>
      <w:r>
        <w:rPr>
          <w:lang w:val="en-GB"/>
        </w:rPr>
        <w:t xml:space="preserve">The PAPR reduction is especially critical for 6GR operation in bands round 7 GHz to achieve coverage at least comparable to </w:t>
      </w:r>
      <w:r w:rsidR="00E9083B">
        <w:rPr>
          <w:lang w:val="en-GB"/>
        </w:rPr>
        <w:t xml:space="preserve">5G mid-band (i.e., around </w:t>
      </w:r>
      <w:r>
        <w:rPr>
          <w:lang w:val="en-GB"/>
        </w:rPr>
        <w:t>3.5 GHz</w:t>
      </w:r>
      <w:r w:rsidR="00E9083B">
        <w:rPr>
          <w:lang w:val="en-GB"/>
        </w:rPr>
        <w:t>)</w:t>
      </w:r>
      <w:r>
        <w:rPr>
          <w:lang w:val="en-GB"/>
        </w:rPr>
        <w:t xml:space="preserve">. </w:t>
      </w:r>
      <w:r w:rsidR="009B03A8">
        <w:rPr>
          <w:lang w:val="en-GB"/>
        </w:rPr>
        <w:t>The DFT-s-OFDM will be the main waveform for the users located in the cell edge. Therefore, studies should focus on PAPR reduction techniques reduce the PAPR of the DFT-s-OFDM waveform.</w:t>
      </w:r>
      <w:r w:rsidR="00FA1AE4">
        <w:rPr>
          <w:lang w:val="en-GB"/>
        </w:rPr>
        <w:t xml:space="preserve"> RAN1 will carryout more detailed analysis of the PAPR techniques once RAN4 provides feedback on the PA model as requested by RAN1 [</w:t>
      </w:r>
      <w:r w:rsidR="00626251">
        <w:rPr>
          <w:lang w:val="en-GB"/>
        </w:rPr>
        <w:t>4</w:t>
      </w:r>
      <w:r w:rsidR="00FA1AE4">
        <w:rPr>
          <w:lang w:val="en-GB"/>
        </w:rPr>
        <w:t>].</w:t>
      </w:r>
    </w:p>
    <w:p w14:paraId="5454FF4B" w14:textId="5E9F3AF2" w:rsidR="00474355" w:rsidRDefault="00474355" w:rsidP="004E742D">
      <w:pPr>
        <w:rPr>
          <w:lang w:val="en-GB"/>
        </w:rPr>
      </w:pPr>
      <w:r>
        <w:rPr>
          <w:lang w:val="en-GB"/>
        </w:rPr>
        <w:lastRenderedPageBreak/>
        <w:t>In RAN1</w:t>
      </w:r>
      <w:r w:rsidR="00007B40">
        <w:rPr>
          <w:lang w:val="en-GB"/>
        </w:rPr>
        <w:t xml:space="preserve"> several </w:t>
      </w:r>
      <w:r>
        <w:rPr>
          <w:lang w:val="en-GB"/>
        </w:rPr>
        <w:t xml:space="preserve">PAPR reduction techniques </w:t>
      </w:r>
      <w:r w:rsidR="00007B40">
        <w:rPr>
          <w:lang w:val="en-GB"/>
        </w:rPr>
        <w:t xml:space="preserve">have been </w:t>
      </w:r>
      <w:r>
        <w:rPr>
          <w:lang w:val="en-GB"/>
        </w:rPr>
        <w:t xml:space="preserve">proposed </w:t>
      </w:r>
      <w:r w:rsidR="00007B40">
        <w:rPr>
          <w:lang w:val="en-GB"/>
        </w:rPr>
        <w:t xml:space="preserve">and discussed as captured in the FL summary </w:t>
      </w:r>
      <w:r>
        <w:rPr>
          <w:lang w:val="en-GB"/>
        </w:rPr>
        <w:t>[</w:t>
      </w:r>
      <w:r w:rsidR="00626251">
        <w:rPr>
          <w:lang w:val="en-GB"/>
        </w:rPr>
        <w:t>5</w:t>
      </w:r>
      <w:r>
        <w:rPr>
          <w:lang w:val="en-GB"/>
        </w:rPr>
        <w:t>]</w:t>
      </w:r>
      <w:r w:rsidR="008A6DFA">
        <w:rPr>
          <w:lang w:val="en-GB"/>
        </w:rPr>
        <w:t>, e.g., some of these techniques are</w:t>
      </w:r>
      <w:r>
        <w:rPr>
          <w:lang w:val="en-GB"/>
        </w:rPr>
        <w:t>:</w:t>
      </w:r>
    </w:p>
    <w:p w14:paraId="676B05B4" w14:textId="47DEDB7C" w:rsidR="00474355" w:rsidRPr="00474355" w:rsidRDefault="00474355" w:rsidP="00474355">
      <w:pPr>
        <w:pStyle w:val="ListParagraph"/>
        <w:numPr>
          <w:ilvl w:val="0"/>
          <w:numId w:val="21"/>
        </w:numPr>
        <w:rPr>
          <w:lang w:val="en-GB"/>
        </w:rPr>
      </w:pPr>
      <w:r w:rsidRPr="00474355">
        <w:rPr>
          <w:lang w:val="en-GB"/>
        </w:rPr>
        <w:t>Frequency domain spectrum shaping (FDSS)</w:t>
      </w:r>
    </w:p>
    <w:p w14:paraId="7C378C62" w14:textId="594F57FB" w:rsidR="00474355" w:rsidRDefault="00474355" w:rsidP="00474355">
      <w:pPr>
        <w:pStyle w:val="ListParagraph"/>
        <w:numPr>
          <w:ilvl w:val="0"/>
          <w:numId w:val="21"/>
        </w:numPr>
        <w:rPr>
          <w:lang w:val="en-GB"/>
        </w:rPr>
      </w:pPr>
      <w:r w:rsidRPr="00474355">
        <w:rPr>
          <w:lang w:val="en-GB"/>
        </w:rPr>
        <w:t>FDSS with spectrum extension (</w:t>
      </w:r>
      <w:r w:rsidR="003D19AD">
        <w:rPr>
          <w:lang w:val="en-GB"/>
        </w:rPr>
        <w:t>FDSS-</w:t>
      </w:r>
      <w:r w:rsidRPr="00474355">
        <w:rPr>
          <w:lang w:val="en-GB"/>
        </w:rPr>
        <w:t>SE)</w:t>
      </w:r>
    </w:p>
    <w:p w14:paraId="3ECCAE33" w14:textId="7C1C8C03" w:rsidR="007F36D1" w:rsidRPr="007F36D1" w:rsidRDefault="00E30BDB" w:rsidP="004772D3">
      <w:pPr>
        <w:pStyle w:val="ListParagraph"/>
        <w:numPr>
          <w:ilvl w:val="0"/>
          <w:numId w:val="21"/>
        </w:numPr>
        <w:spacing w:after="0"/>
        <w:rPr>
          <w:lang w:val="en-GB"/>
        </w:rPr>
      </w:pPr>
      <w:r>
        <w:rPr>
          <w:lang w:val="en-GB"/>
        </w:rPr>
        <w:t>Peak reduction</w:t>
      </w:r>
      <w:r w:rsidR="00C64027">
        <w:rPr>
          <w:lang w:val="en-GB"/>
        </w:rPr>
        <w:t>/</w:t>
      </w:r>
      <w:r>
        <w:rPr>
          <w:lang w:val="en-GB"/>
        </w:rPr>
        <w:t>cancellation techniques, e.g., tone reservation</w:t>
      </w:r>
      <w:r w:rsidR="003D19AD">
        <w:rPr>
          <w:lang w:val="en-GB"/>
        </w:rPr>
        <w:t xml:space="preserve"> (TR)</w:t>
      </w:r>
      <w:r>
        <w:rPr>
          <w:lang w:val="en-GB"/>
        </w:rPr>
        <w:t xml:space="preserve">. </w:t>
      </w:r>
    </w:p>
    <w:p w14:paraId="5EC22E6E" w14:textId="44E46586" w:rsidR="008E6D73" w:rsidRDefault="007F36D1" w:rsidP="004772D3">
      <w:pPr>
        <w:spacing w:before="240"/>
        <w:rPr>
          <w:lang w:val="en-GB"/>
        </w:rPr>
      </w:pPr>
      <w:r>
        <w:rPr>
          <w:lang w:val="en-GB"/>
        </w:rPr>
        <w:t>The FDSS is already supported in 5G as a transparent technique. Therefore, the spectrum s</w:t>
      </w:r>
      <w:r w:rsidRPr="007F36D1">
        <w:rPr>
          <w:lang w:val="en-GB"/>
        </w:rPr>
        <w:t xml:space="preserve">haping or windowing function </w:t>
      </w:r>
      <w:r>
        <w:rPr>
          <w:lang w:val="en-GB"/>
        </w:rPr>
        <w:t xml:space="preserve">of the FDSS </w:t>
      </w:r>
      <w:r w:rsidRPr="007F36D1">
        <w:rPr>
          <w:lang w:val="en-GB"/>
        </w:rPr>
        <w:t>is up to the UE implementation</w:t>
      </w:r>
      <w:r>
        <w:rPr>
          <w:lang w:val="en-GB"/>
        </w:rPr>
        <w:t xml:space="preserve">. However, the UE is required to meet </w:t>
      </w:r>
      <w:r w:rsidR="00482FEF">
        <w:rPr>
          <w:lang w:val="en-GB"/>
        </w:rPr>
        <w:t xml:space="preserve">the </w:t>
      </w:r>
      <w:r>
        <w:rPr>
          <w:lang w:val="en-GB"/>
        </w:rPr>
        <w:t xml:space="preserve">corresponding RF requirements (e.g., </w:t>
      </w:r>
      <w:r w:rsidRPr="007F36D1">
        <w:rPr>
          <w:lang w:val="en-GB"/>
        </w:rPr>
        <w:t>spectrum flatness</w:t>
      </w:r>
      <w:r>
        <w:rPr>
          <w:lang w:val="en-GB"/>
        </w:rPr>
        <w:t xml:space="preserve"> in clause</w:t>
      </w:r>
      <w:r w:rsidR="000F0D32">
        <w:rPr>
          <w:lang w:val="en-GB"/>
        </w:rPr>
        <w:t xml:space="preserve"> 6.4.2.4</w:t>
      </w:r>
      <w:r w:rsidRPr="007F36D1">
        <w:rPr>
          <w:lang w:val="en-GB"/>
        </w:rPr>
        <w:t xml:space="preserve">, </w:t>
      </w:r>
      <w:r w:rsidR="000F0D32">
        <w:rPr>
          <w:lang w:val="en-GB"/>
        </w:rPr>
        <w:t>in-band emission in clause 6.4.2.3</w:t>
      </w:r>
      <w:r w:rsidR="00482FEF">
        <w:rPr>
          <w:lang w:val="en-GB"/>
        </w:rPr>
        <w:t>, etc.</w:t>
      </w:r>
      <w:r>
        <w:rPr>
          <w:lang w:val="en-GB"/>
        </w:rPr>
        <w:t>)</w:t>
      </w:r>
      <w:r w:rsidR="00482FEF">
        <w:rPr>
          <w:lang w:val="en-GB"/>
        </w:rPr>
        <w:t xml:space="preserve"> as well out-of-band emission requirements (e.g., clause 6.5.2) defined in TS 38.101-1</w:t>
      </w:r>
      <w:r w:rsidR="00B004F6">
        <w:rPr>
          <w:lang w:val="en-GB"/>
        </w:rPr>
        <w:t xml:space="preserve">. </w:t>
      </w:r>
      <w:r w:rsidR="003C373A">
        <w:rPr>
          <w:lang w:val="en-GB"/>
        </w:rPr>
        <w:t xml:space="preserve">In 5G, the FDSS is applied by the UE in conjunction with </w:t>
      </w:r>
      <w:r w:rsidR="003C373A">
        <w:rPr>
          <w:lang w:val="en-GB"/>
        </w:rPr>
        <w:sym w:font="Symbol" w:char="F070"/>
      </w:r>
      <w:r w:rsidR="003C373A">
        <w:rPr>
          <w:lang w:val="en-GB"/>
        </w:rPr>
        <w:t>/2-BPSK and QPSK.</w:t>
      </w:r>
      <w:r w:rsidR="004A1D19">
        <w:rPr>
          <w:lang w:val="en-GB"/>
        </w:rPr>
        <w:t xml:space="preserve"> </w:t>
      </w:r>
    </w:p>
    <w:p w14:paraId="0A59DA7C" w14:textId="2FA2E00A" w:rsidR="004A1D19" w:rsidRDefault="004A1D19" w:rsidP="004772D3">
      <w:pPr>
        <w:spacing w:before="240"/>
        <w:rPr>
          <w:lang w:val="en-GB"/>
        </w:rPr>
      </w:pPr>
      <w:r>
        <w:rPr>
          <w:lang w:val="en-GB"/>
        </w:rPr>
        <w:t xml:space="preserve">In 6G, at least the FDSS should be supported for DFT-s-OFDM with </w:t>
      </w:r>
      <w:r>
        <w:rPr>
          <w:lang w:val="en-GB"/>
        </w:rPr>
        <w:sym w:font="Symbol" w:char="F070"/>
      </w:r>
      <w:r>
        <w:rPr>
          <w:lang w:val="en-GB"/>
        </w:rPr>
        <w:t xml:space="preserve">/2-BPSK and QPSK. </w:t>
      </w:r>
      <w:r w:rsidR="006A2AF6">
        <w:rPr>
          <w:lang w:val="en-GB"/>
        </w:rPr>
        <w:t xml:space="preserve">In addition, the FDSS should also be studied for higher order modulation such as </w:t>
      </w:r>
      <w:r w:rsidR="00CE7DEF">
        <w:rPr>
          <w:lang w:val="en-GB"/>
        </w:rPr>
        <w:t>16QAM.</w:t>
      </w:r>
      <w:r w:rsidR="008F1DC8">
        <w:rPr>
          <w:lang w:val="en-GB"/>
        </w:rPr>
        <w:t xml:space="preserve"> </w:t>
      </w:r>
    </w:p>
    <w:p w14:paraId="51A1AC80" w14:textId="0B0A9E3E" w:rsidR="00560787" w:rsidRDefault="00676A36" w:rsidP="004772D3">
      <w:pPr>
        <w:spacing w:before="240"/>
        <w:rPr>
          <w:lang w:val="en-GB"/>
        </w:rPr>
      </w:pPr>
      <w:r>
        <w:rPr>
          <w:lang w:val="en-GB"/>
        </w:rPr>
        <w:t>The uplink coverage extension achieved by means of legacy FDSS scheme may not be sufficient in all deployment scenarios and radio environments envisaged in 6G</w:t>
      </w:r>
      <w:r w:rsidR="00534985">
        <w:rPr>
          <w:lang w:val="en-GB"/>
        </w:rPr>
        <w:t xml:space="preserve"> [6]</w:t>
      </w:r>
      <w:r>
        <w:rPr>
          <w:lang w:val="en-GB"/>
        </w:rPr>
        <w:t xml:space="preserve">. </w:t>
      </w:r>
      <w:r w:rsidR="00D65B62">
        <w:rPr>
          <w:lang w:val="en-GB"/>
        </w:rPr>
        <w:t xml:space="preserve">The UE has limited number of transmit antennas in the uplink. Therefore, especially </w:t>
      </w:r>
      <w:r w:rsidR="00534985">
        <w:rPr>
          <w:lang w:val="en-GB"/>
        </w:rPr>
        <w:t xml:space="preserve">to achieve uplink coverage around 7 GHz in 6G comparable to 3.5 GHz (in 5G), more advance PAPR reduction technique is needed. </w:t>
      </w:r>
      <w:r w:rsidR="00CE7DEF">
        <w:rPr>
          <w:lang w:val="en-GB"/>
        </w:rPr>
        <w:t xml:space="preserve">The </w:t>
      </w:r>
      <w:r w:rsidR="00DF1281">
        <w:rPr>
          <w:lang w:val="en-GB"/>
        </w:rPr>
        <w:t xml:space="preserve">application of the </w:t>
      </w:r>
      <w:r w:rsidR="00CE7DEF">
        <w:rPr>
          <w:lang w:val="en-GB"/>
        </w:rPr>
        <w:t xml:space="preserve">FDSS </w:t>
      </w:r>
      <w:r w:rsidR="00DF1281">
        <w:rPr>
          <w:lang w:val="en-GB"/>
        </w:rPr>
        <w:t xml:space="preserve">may </w:t>
      </w:r>
      <w:r w:rsidR="00CE7DEF">
        <w:rPr>
          <w:lang w:val="en-GB"/>
        </w:rPr>
        <w:t>increase</w:t>
      </w:r>
      <w:r w:rsidR="00DF1281">
        <w:rPr>
          <w:lang w:val="en-GB"/>
        </w:rPr>
        <w:t xml:space="preserve"> the</w:t>
      </w:r>
      <w:r w:rsidR="00CE7DEF">
        <w:rPr>
          <w:lang w:val="en-GB"/>
        </w:rPr>
        <w:t xml:space="preserve"> inter-symbol interference</w:t>
      </w:r>
      <w:r w:rsidR="00DF1281">
        <w:rPr>
          <w:lang w:val="en-GB"/>
        </w:rPr>
        <w:t xml:space="preserve"> (ISI). Therefore, the FDSS can be more challenging for the base station receiver in high delay spread environment. </w:t>
      </w:r>
      <w:r w:rsidR="00CE7DEF">
        <w:rPr>
          <w:lang w:val="en-GB"/>
        </w:rPr>
        <w:t xml:space="preserve">The FDSS-SE avoids or reduces </w:t>
      </w:r>
      <w:r w:rsidR="00DF1281">
        <w:rPr>
          <w:lang w:val="en-GB"/>
        </w:rPr>
        <w:t xml:space="preserve">the ISI but at the expense of </w:t>
      </w:r>
      <w:r w:rsidR="00A86F2F">
        <w:rPr>
          <w:lang w:val="en-GB"/>
        </w:rPr>
        <w:t>e</w:t>
      </w:r>
      <w:r w:rsidR="00534985">
        <w:rPr>
          <w:lang w:val="en-GB"/>
        </w:rPr>
        <w:t xml:space="preserve">xtension </w:t>
      </w:r>
      <w:r w:rsidR="00A86F2F">
        <w:rPr>
          <w:lang w:val="en-GB"/>
        </w:rPr>
        <w:t xml:space="preserve">bandwidth which </w:t>
      </w:r>
      <w:r w:rsidR="00DF1281">
        <w:rPr>
          <w:lang w:val="en-GB"/>
        </w:rPr>
        <w:t>decrease</w:t>
      </w:r>
      <w:r w:rsidR="00534985">
        <w:rPr>
          <w:lang w:val="en-GB"/>
        </w:rPr>
        <w:t>s</w:t>
      </w:r>
      <w:r w:rsidR="00A86F2F">
        <w:rPr>
          <w:lang w:val="en-GB"/>
        </w:rPr>
        <w:t xml:space="preserve"> </w:t>
      </w:r>
      <w:r w:rsidR="00DF1281">
        <w:rPr>
          <w:lang w:val="en-GB"/>
        </w:rPr>
        <w:t>spectral efficiency</w:t>
      </w:r>
      <w:r w:rsidR="00A86F2F">
        <w:rPr>
          <w:lang w:val="en-GB"/>
        </w:rPr>
        <w:t>.</w:t>
      </w:r>
      <w:r w:rsidR="0050538A">
        <w:rPr>
          <w:lang w:val="en-GB"/>
        </w:rPr>
        <w:t xml:space="preserve"> </w:t>
      </w:r>
      <w:r w:rsidR="00A86F2F">
        <w:rPr>
          <w:lang w:val="en-GB"/>
        </w:rPr>
        <w:t xml:space="preserve">Nevertheless, the FDSS-SE is promising technique to reduce the PAPR and thereby increases the uplink coverage. Therefore, the FDSS-SE should be considered as PAPR technique for DFT-s-OFDM with </w:t>
      </w:r>
      <w:r w:rsidR="00A86F2F">
        <w:rPr>
          <w:lang w:val="en-GB"/>
        </w:rPr>
        <w:sym w:font="Symbol" w:char="F070"/>
      </w:r>
      <w:r w:rsidR="00A86F2F">
        <w:rPr>
          <w:lang w:val="en-GB"/>
        </w:rPr>
        <w:t>/2-BPSK, QPSK, and other higher order modulation (e.g., 16QAM).</w:t>
      </w:r>
      <w:r w:rsidR="00534985">
        <w:rPr>
          <w:lang w:val="en-GB"/>
        </w:rPr>
        <w:t xml:space="preserve"> </w:t>
      </w:r>
      <w:r w:rsidR="003D19AD">
        <w:rPr>
          <w:lang w:val="en-GB"/>
        </w:rPr>
        <w:t xml:space="preserve">There are two main variants of FDSS-SE: </w:t>
      </w:r>
      <w:r w:rsidR="002D7E19">
        <w:rPr>
          <w:lang w:val="en-GB"/>
        </w:rPr>
        <w:t xml:space="preserve">symmetric spectrum extension and cyclic spectrum extension. </w:t>
      </w:r>
      <w:r w:rsidR="00431CDA">
        <w:rPr>
          <w:lang w:val="en-GB"/>
        </w:rPr>
        <w:t>The cyclic spectrum extension is also called as as</w:t>
      </w:r>
      <w:r w:rsidR="00431CDA" w:rsidRPr="00431CDA">
        <w:rPr>
          <w:lang w:val="en-GB"/>
        </w:rPr>
        <w:t>ymmetric spectrum extension</w:t>
      </w:r>
      <w:r w:rsidR="00431CDA">
        <w:rPr>
          <w:lang w:val="en-GB"/>
        </w:rPr>
        <w:t xml:space="preserve">. </w:t>
      </w:r>
      <w:r w:rsidR="00304629">
        <w:rPr>
          <w:lang w:val="en-GB"/>
        </w:rPr>
        <w:t>RAN1 should study both variants of the FDSS-SE</w:t>
      </w:r>
      <w:r w:rsidR="00431CDA">
        <w:rPr>
          <w:lang w:val="en-GB"/>
        </w:rPr>
        <w:t xml:space="preserve"> as PAPR reduction techniques</w:t>
      </w:r>
      <w:r w:rsidR="00304629">
        <w:rPr>
          <w:lang w:val="en-GB"/>
        </w:rPr>
        <w:t xml:space="preserve">. </w:t>
      </w:r>
    </w:p>
    <w:p w14:paraId="5F6C0634" w14:textId="3E53539D" w:rsidR="0050538A" w:rsidRDefault="0050538A" w:rsidP="004772D3">
      <w:pPr>
        <w:spacing w:before="240"/>
        <w:rPr>
          <w:lang w:val="en-GB"/>
        </w:rPr>
      </w:pPr>
      <w:r>
        <w:rPr>
          <w:lang w:val="en-GB"/>
        </w:rPr>
        <w:t>Furthermore, both FDSS and FDSS-SE should be supported for at least PUSCH transmission using DFT-s-OFDM.</w:t>
      </w:r>
    </w:p>
    <w:p w14:paraId="7A4D8C2D" w14:textId="289EC8F5" w:rsidR="00474355" w:rsidRDefault="00D55FAF" w:rsidP="000B5E66">
      <w:pPr>
        <w:spacing w:before="240"/>
        <w:rPr>
          <w:lang w:val="en-GB"/>
        </w:rPr>
      </w:pPr>
      <w:r>
        <w:rPr>
          <w:lang w:val="en-GB"/>
        </w:rPr>
        <w:t>T</w:t>
      </w:r>
      <w:r w:rsidR="00C64027">
        <w:rPr>
          <w:lang w:val="en-GB"/>
        </w:rPr>
        <w:t xml:space="preserve">he </w:t>
      </w:r>
      <w:r w:rsidR="00C64027" w:rsidRPr="00C64027">
        <w:rPr>
          <w:lang w:val="en-GB"/>
        </w:rPr>
        <w:t>tone reservation</w:t>
      </w:r>
      <w:r w:rsidR="00C64027">
        <w:rPr>
          <w:lang w:val="en-GB"/>
        </w:rPr>
        <w:t xml:space="preserve"> </w:t>
      </w:r>
      <w:r>
        <w:rPr>
          <w:lang w:val="en-GB"/>
        </w:rPr>
        <w:t xml:space="preserve">(TR) </w:t>
      </w:r>
      <w:r w:rsidR="00C64027">
        <w:rPr>
          <w:lang w:val="en-GB"/>
        </w:rPr>
        <w:t xml:space="preserve">scheme </w:t>
      </w:r>
      <w:r w:rsidR="00702BE8">
        <w:rPr>
          <w:lang w:val="en-GB"/>
        </w:rPr>
        <w:t xml:space="preserve">proposed </w:t>
      </w:r>
      <w:r w:rsidR="00BB1842">
        <w:rPr>
          <w:lang w:val="en-GB"/>
        </w:rPr>
        <w:t xml:space="preserve">in the last meeting has also been </w:t>
      </w:r>
      <w:r>
        <w:rPr>
          <w:lang w:val="en-GB"/>
        </w:rPr>
        <w:t>studied earlier in the context of the NR uplink coverage enhancement [</w:t>
      </w:r>
      <w:r w:rsidR="00ED764E">
        <w:rPr>
          <w:lang w:val="en-GB"/>
        </w:rPr>
        <w:t>7</w:t>
      </w:r>
      <w:r>
        <w:rPr>
          <w:lang w:val="en-GB"/>
        </w:rPr>
        <w:t>]. In the TR, a subset of tones (i.e., subcarriers) in the uplink are used by the UE for spectrum shaping thereby reducing the PAPR. They don’t carry any data. However, the TR increases transmitter complexity and overheads.</w:t>
      </w:r>
    </w:p>
    <w:p w14:paraId="10B273DC" w14:textId="42761462" w:rsidR="00782387" w:rsidRDefault="00782387" w:rsidP="000B5E66">
      <w:pPr>
        <w:spacing w:before="240"/>
        <w:rPr>
          <w:b/>
          <w:bCs/>
          <w:lang w:val="en-GB"/>
        </w:rPr>
      </w:pPr>
      <w:r w:rsidRPr="00B5023F">
        <w:rPr>
          <w:b/>
          <w:bCs/>
          <w:lang w:val="en-GB"/>
        </w:rPr>
        <w:t xml:space="preserve">Observation 1: The PAPR reduction </w:t>
      </w:r>
      <w:r w:rsidR="00C63648">
        <w:rPr>
          <w:b/>
          <w:bCs/>
          <w:lang w:val="en-GB"/>
        </w:rPr>
        <w:t xml:space="preserve">technique </w:t>
      </w:r>
      <w:r w:rsidRPr="00B5023F">
        <w:rPr>
          <w:b/>
          <w:bCs/>
          <w:lang w:val="en-GB"/>
        </w:rPr>
        <w:t xml:space="preserve">is </w:t>
      </w:r>
      <w:r w:rsidR="00732FD2">
        <w:rPr>
          <w:b/>
          <w:bCs/>
          <w:lang w:val="en-GB"/>
        </w:rPr>
        <w:t>needed to enhance uplink coverage</w:t>
      </w:r>
      <w:r w:rsidR="009B7E78">
        <w:rPr>
          <w:b/>
          <w:bCs/>
          <w:lang w:val="en-GB"/>
        </w:rPr>
        <w:t xml:space="preserve">, which is mainly limited </w:t>
      </w:r>
      <w:r w:rsidR="003A62CF">
        <w:rPr>
          <w:b/>
          <w:bCs/>
          <w:lang w:val="en-GB"/>
        </w:rPr>
        <w:t xml:space="preserve">due </w:t>
      </w:r>
      <w:r w:rsidR="009B7E78">
        <w:rPr>
          <w:b/>
          <w:bCs/>
          <w:lang w:val="en-GB"/>
        </w:rPr>
        <w:t>to UE maximum output power</w:t>
      </w:r>
      <w:r w:rsidRPr="00B5023F">
        <w:rPr>
          <w:b/>
          <w:bCs/>
          <w:lang w:val="en-GB"/>
        </w:rPr>
        <w:t>.</w:t>
      </w:r>
    </w:p>
    <w:p w14:paraId="375B27A1" w14:textId="01AB91DA" w:rsidR="00D65B62" w:rsidRDefault="00D65B62" w:rsidP="000B5E66">
      <w:pPr>
        <w:spacing w:before="240"/>
        <w:rPr>
          <w:b/>
          <w:bCs/>
          <w:lang w:val="en-GB"/>
        </w:rPr>
      </w:pPr>
      <w:r w:rsidRPr="00B5023F">
        <w:rPr>
          <w:b/>
          <w:bCs/>
          <w:lang w:val="en-GB"/>
        </w:rPr>
        <w:t xml:space="preserve">Observation </w:t>
      </w:r>
      <w:r>
        <w:rPr>
          <w:b/>
          <w:bCs/>
          <w:lang w:val="en-GB"/>
        </w:rPr>
        <w:t>2</w:t>
      </w:r>
      <w:r w:rsidRPr="00B5023F">
        <w:rPr>
          <w:b/>
          <w:bCs/>
          <w:lang w:val="en-GB"/>
        </w:rPr>
        <w:t xml:space="preserve">: </w:t>
      </w:r>
      <w:r>
        <w:rPr>
          <w:b/>
          <w:bCs/>
          <w:lang w:val="en-GB"/>
        </w:rPr>
        <w:t xml:space="preserve">Due to limited number of transmit antennas in the UE, PAPR reduction becomes critically important in </w:t>
      </w:r>
      <w:r w:rsidRPr="00D65B62">
        <w:rPr>
          <w:b/>
          <w:bCs/>
          <w:lang w:val="en-GB"/>
        </w:rPr>
        <w:t>achiev</w:t>
      </w:r>
      <w:r>
        <w:rPr>
          <w:b/>
          <w:bCs/>
          <w:lang w:val="en-GB"/>
        </w:rPr>
        <w:t xml:space="preserve">ing </w:t>
      </w:r>
      <w:r w:rsidRPr="00D65B62">
        <w:rPr>
          <w:b/>
          <w:bCs/>
          <w:lang w:val="en-GB"/>
        </w:rPr>
        <w:t xml:space="preserve">uplink coverage around 7 GHz </w:t>
      </w:r>
      <w:r w:rsidR="003D362F">
        <w:rPr>
          <w:b/>
          <w:bCs/>
          <w:lang w:val="en-GB"/>
        </w:rPr>
        <w:t>(</w:t>
      </w:r>
      <w:r w:rsidRPr="00D65B62">
        <w:rPr>
          <w:b/>
          <w:bCs/>
          <w:lang w:val="en-GB"/>
        </w:rPr>
        <w:t>in 6G</w:t>
      </w:r>
      <w:r w:rsidR="003D362F">
        <w:rPr>
          <w:b/>
          <w:bCs/>
          <w:lang w:val="en-GB"/>
        </w:rPr>
        <w:t>)</w:t>
      </w:r>
      <w:r w:rsidRPr="00D65B62">
        <w:rPr>
          <w:b/>
          <w:bCs/>
          <w:lang w:val="en-GB"/>
        </w:rPr>
        <w:t xml:space="preserve"> comparable to 3.5 GHz (in 5G)</w:t>
      </w:r>
      <w:r>
        <w:rPr>
          <w:b/>
          <w:bCs/>
          <w:lang w:val="en-GB"/>
        </w:rPr>
        <w:t xml:space="preserve">. </w:t>
      </w:r>
    </w:p>
    <w:p w14:paraId="01D2BDC5" w14:textId="4FEA8A3A" w:rsidR="00B5023F" w:rsidRDefault="00601A22" w:rsidP="000B5E66">
      <w:pPr>
        <w:spacing w:before="240"/>
        <w:rPr>
          <w:b/>
          <w:bCs/>
          <w:lang w:val="en-GB"/>
        </w:rPr>
      </w:pPr>
      <w:r>
        <w:rPr>
          <w:b/>
          <w:bCs/>
          <w:lang w:val="en-GB"/>
        </w:rPr>
        <w:t xml:space="preserve">Proposal </w:t>
      </w:r>
      <w:r w:rsidR="006B3FA8">
        <w:rPr>
          <w:b/>
          <w:bCs/>
          <w:lang w:val="en-GB"/>
        </w:rPr>
        <w:t>2</w:t>
      </w:r>
      <w:r w:rsidR="00B5023F" w:rsidRPr="00B5023F">
        <w:rPr>
          <w:b/>
          <w:bCs/>
          <w:lang w:val="en-GB"/>
        </w:rPr>
        <w:t xml:space="preserve">: </w:t>
      </w:r>
      <w:r w:rsidR="00861796">
        <w:rPr>
          <w:b/>
          <w:bCs/>
          <w:lang w:val="en-GB"/>
        </w:rPr>
        <w:t xml:space="preserve">Consider </w:t>
      </w:r>
      <w:r w:rsidR="006F697B">
        <w:rPr>
          <w:b/>
          <w:bCs/>
          <w:lang w:val="en-GB"/>
        </w:rPr>
        <w:t>f</w:t>
      </w:r>
      <w:r w:rsidR="006F697B" w:rsidRPr="006F697B">
        <w:rPr>
          <w:b/>
          <w:bCs/>
          <w:lang w:val="en-GB"/>
        </w:rPr>
        <w:t>requency domain spectrum shaping (FDSS)</w:t>
      </w:r>
      <w:r w:rsidR="006F697B">
        <w:rPr>
          <w:b/>
          <w:bCs/>
          <w:lang w:val="en-GB"/>
        </w:rPr>
        <w:t xml:space="preserve"> </w:t>
      </w:r>
      <w:r w:rsidR="00861796">
        <w:rPr>
          <w:b/>
          <w:bCs/>
          <w:lang w:val="en-GB"/>
        </w:rPr>
        <w:t xml:space="preserve">as a candidate </w:t>
      </w:r>
      <w:r w:rsidR="00A9090B">
        <w:rPr>
          <w:b/>
          <w:bCs/>
          <w:lang w:val="en-GB"/>
        </w:rPr>
        <w:t xml:space="preserve">scheme </w:t>
      </w:r>
      <w:r w:rsidR="006F697B">
        <w:rPr>
          <w:b/>
          <w:bCs/>
          <w:lang w:val="en-GB"/>
        </w:rPr>
        <w:t xml:space="preserve">for </w:t>
      </w:r>
      <w:r w:rsidR="00A9090B">
        <w:rPr>
          <w:b/>
          <w:bCs/>
          <w:lang w:val="en-GB"/>
        </w:rPr>
        <w:t xml:space="preserve">PAPR reduction for </w:t>
      </w:r>
      <w:r w:rsidR="006F697B" w:rsidRPr="006F697B">
        <w:rPr>
          <w:b/>
          <w:bCs/>
          <w:lang w:val="en-GB"/>
        </w:rPr>
        <w:t>DFT-s-OFDM</w:t>
      </w:r>
      <w:r w:rsidR="0050538A">
        <w:rPr>
          <w:b/>
          <w:bCs/>
          <w:lang w:val="en-GB"/>
        </w:rPr>
        <w:t xml:space="preserve"> </w:t>
      </w:r>
      <w:r w:rsidR="0050538A" w:rsidRPr="006F697B">
        <w:rPr>
          <w:b/>
          <w:bCs/>
          <w:lang w:val="en-GB"/>
        </w:rPr>
        <w:t>with</w:t>
      </w:r>
      <w:r w:rsidR="0050538A">
        <w:rPr>
          <w:b/>
          <w:bCs/>
          <w:lang w:val="en-GB"/>
        </w:rPr>
        <w:t xml:space="preserve"> at least</w:t>
      </w:r>
      <w:r w:rsidR="0050538A" w:rsidRPr="006F697B">
        <w:rPr>
          <w:b/>
          <w:bCs/>
          <w:lang w:val="en-GB"/>
        </w:rPr>
        <w:t xml:space="preserve"> </w:t>
      </w:r>
      <w:r w:rsidR="0050538A">
        <w:rPr>
          <w:b/>
          <w:bCs/>
          <w:lang w:val="en-GB"/>
        </w:rPr>
        <w:sym w:font="Symbol" w:char="F070"/>
      </w:r>
      <w:r w:rsidR="0050538A" w:rsidRPr="006F697B">
        <w:rPr>
          <w:b/>
          <w:bCs/>
          <w:lang w:val="en-GB"/>
        </w:rPr>
        <w:t>/2-BPSK and QPSK</w:t>
      </w:r>
      <w:r w:rsidR="00861796">
        <w:rPr>
          <w:b/>
          <w:bCs/>
          <w:lang w:val="en-GB"/>
        </w:rPr>
        <w:t xml:space="preserve">. </w:t>
      </w:r>
    </w:p>
    <w:p w14:paraId="68E2803B" w14:textId="6A8E9156" w:rsidR="00C63648" w:rsidRDefault="00C63648" w:rsidP="000B5E66">
      <w:pPr>
        <w:spacing w:before="240"/>
        <w:rPr>
          <w:b/>
          <w:bCs/>
          <w:lang w:val="en-GB"/>
        </w:rPr>
      </w:pPr>
      <w:r w:rsidRPr="00B5023F">
        <w:rPr>
          <w:b/>
          <w:bCs/>
          <w:lang w:val="en-GB"/>
        </w:rPr>
        <w:t xml:space="preserve">Observation </w:t>
      </w:r>
      <w:r w:rsidR="00D65B62">
        <w:rPr>
          <w:b/>
          <w:bCs/>
          <w:lang w:val="en-GB"/>
        </w:rPr>
        <w:t>3</w:t>
      </w:r>
      <w:r w:rsidRPr="00B5023F">
        <w:rPr>
          <w:b/>
          <w:bCs/>
          <w:lang w:val="en-GB"/>
        </w:rPr>
        <w:t xml:space="preserve">: </w:t>
      </w:r>
      <w:r w:rsidR="00F83796" w:rsidRPr="00B5023F">
        <w:rPr>
          <w:b/>
          <w:bCs/>
          <w:lang w:val="en-GB"/>
        </w:rPr>
        <w:t xml:space="preserve">PAPR reduction </w:t>
      </w:r>
      <w:r w:rsidR="00F83796">
        <w:rPr>
          <w:b/>
          <w:bCs/>
          <w:lang w:val="en-GB"/>
        </w:rPr>
        <w:t xml:space="preserve">technique(s) beyond FDSS will be needed to achieve target </w:t>
      </w:r>
      <w:r>
        <w:rPr>
          <w:b/>
          <w:bCs/>
          <w:lang w:val="en-GB"/>
        </w:rPr>
        <w:t xml:space="preserve">uplink </w:t>
      </w:r>
      <w:r w:rsidR="00F83796">
        <w:rPr>
          <w:b/>
          <w:bCs/>
          <w:lang w:val="en-GB"/>
        </w:rPr>
        <w:t xml:space="preserve">coverage considering </w:t>
      </w:r>
      <w:r>
        <w:rPr>
          <w:b/>
          <w:bCs/>
          <w:lang w:val="en-GB"/>
        </w:rPr>
        <w:t xml:space="preserve">wide range of </w:t>
      </w:r>
      <w:r w:rsidRPr="00C63648">
        <w:rPr>
          <w:b/>
          <w:bCs/>
          <w:lang w:val="en-GB"/>
        </w:rPr>
        <w:t>scenarios and radio environments envisaged in 6G</w:t>
      </w:r>
      <w:r w:rsidRPr="00B5023F">
        <w:rPr>
          <w:b/>
          <w:bCs/>
          <w:lang w:val="en-GB"/>
        </w:rPr>
        <w:t>.</w:t>
      </w:r>
    </w:p>
    <w:p w14:paraId="6D69F53F" w14:textId="7FBB4D01" w:rsidR="00861796" w:rsidRDefault="00861796" w:rsidP="000B5E66">
      <w:pPr>
        <w:spacing w:before="240"/>
        <w:rPr>
          <w:b/>
          <w:bCs/>
          <w:lang w:val="en-GB"/>
        </w:rPr>
      </w:pPr>
      <w:r>
        <w:rPr>
          <w:b/>
          <w:bCs/>
          <w:lang w:val="en-GB"/>
        </w:rPr>
        <w:t xml:space="preserve">Proposal </w:t>
      </w:r>
      <w:r w:rsidR="006B3FA8">
        <w:rPr>
          <w:b/>
          <w:bCs/>
          <w:lang w:val="en-GB"/>
        </w:rPr>
        <w:t>3</w:t>
      </w:r>
      <w:r w:rsidRPr="00B5023F">
        <w:rPr>
          <w:b/>
          <w:bCs/>
          <w:lang w:val="en-GB"/>
        </w:rPr>
        <w:t xml:space="preserve">: </w:t>
      </w:r>
      <w:r w:rsidR="002F41FE">
        <w:rPr>
          <w:b/>
          <w:bCs/>
          <w:lang w:val="en-GB"/>
        </w:rPr>
        <w:t xml:space="preserve">Consider </w:t>
      </w:r>
      <w:r w:rsidR="002F41FE" w:rsidRPr="006F697B">
        <w:rPr>
          <w:b/>
          <w:bCs/>
          <w:lang w:val="en-GB"/>
        </w:rPr>
        <w:t>FDSS</w:t>
      </w:r>
      <w:r w:rsidR="00507C9E">
        <w:rPr>
          <w:b/>
          <w:bCs/>
          <w:lang w:val="en-GB"/>
        </w:rPr>
        <w:t xml:space="preserve"> </w:t>
      </w:r>
      <w:r w:rsidR="002E397C">
        <w:rPr>
          <w:b/>
          <w:bCs/>
          <w:lang w:val="en-GB"/>
        </w:rPr>
        <w:t>with spectrum extension (</w:t>
      </w:r>
      <w:r w:rsidR="00507C9E">
        <w:rPr>
          <w:b/>
          <w:bCs/>
          <w:lang w:val="en-GB"/>
        </w:rPr>
        <w:t>FDSS-</w:t>
      </w:r>
      <w:r w:rsidR="002E397C">
        <w:rPr>
          <w:b/>
          <w:bCs/>
          <w:lang w:val="en-GB"/>
        </w:rPr>
        <w:t xml:space="preserve">SE) </w:t>
      </w:r>
      <w:r w:rsidR="002F41FE">
        <w:rPr>
          <w:b/>
          <w:bCs/>
          <w:lang w:val="en-GB"/>
        </w:rPr>
        <w:t xml:space="preserve">as a candidate scheme for PAPR reduction for </w:t>
      </w:r>
      <w:r w:rsidR="002F41FE" w:rsidRPr="006F697B">
        <w:rPr>
          <w:b/>
          <w:bCs/>
          <w:lang w:val="en-GB"/>
        </w:rPr>
        <w:t>DFT-s-OFDM with</w:t>
      </w:r>
      <w:r w:rsidR="002F41FE">
        <w:rPr>
          <w:b/>
          <w:bCs/>
          <w:lang w:val="en-GB"/>
        </w:rPr>
        <w:t xml:space="preserve"> at least</w:t>
      </w:r>
      <w:r w:rsidR="002F41FE" w:rsidRPr="006F697B">
        <w:rPr>
          <w:b/>
          <w:bCs/>
          <w:lang w:val="en-GB"/>
        </w:rPr>
        <w:t xml:space="preserve"> </w:t>
      </w:r>
      <w:r w:rsidR="002F41FE">
        <w:rPr>
          <w:b/>
          <w:bCs/>
          <w:lang w:val="en-GB"/>
        </w:rPr>
        <w:sym w:font="Symbol" w:char="F070"/>
      </w:r>
      <w:r w:rsidR="002F41FE" w:rsidRPr="006F697B">
        <w:rPr>
          <w:b/>
          <w:bCs/>
          <w:lang w:val="en-GB"/>
        </w:rPr>
        <w:t>/2-BPSK and QPSK</w:t>
      </w:r>
      <w:r w:rsidR="002F41FE">
        <w:rPr>
          <w:b/>
          <w:bCs/>
          <w:lang w:val="en-GB"/>
        </w:rPr>
        <w:t>.</w:t>
      </w:r>
    </w:p>
    <w:p w14:paraId="28E3F082" w14:textId="0BBE9810" w:rsidR="0066652F" w:rsidRPr="00B5023F" w:rsidRDefault="0066652F" w:rsidP="000B5E66">
      <w:pPr>
        <w:spacing w:before="240"/>
        <w:rPr>
          <w:b/>
          <w:bCs/>
          <w:lang w:val="en-GB"/>
        </w:rPr>
      </w:pPr>
      <w:r>
        <w:rPr>
          <w:b/>
          <w:bCs/>
          <w:lang w:val="en-GB"/>
        </w:rPr>
        <w:t xml:space="preserve">Proposal </w:t>
      </w:r>
      <w:r w:rsidR="00806BDE">
        <w:rPr>
          <w:b/>
          <w:bCs/>
          <w:lang w:val="en-GB"/>
        </w:rPr>
        <w:t>4</w:t>
      </w:r>
      <w:r w:rsidRPr="00B5023F">
        <w:rPr>
          <w:b/>
          <w:bCs/>
          <w:lang w:val="en-GB"/>
        </w:rPr>
        <w:t xml:space="preserve">: </w:t>
      </w:r>
      <w:r>
        <w:rPr>
          <w:b/>
          <w:bCs/>
          <w:lang w:val="en-GB"/>
        </w:rPr>
        <w:t xml:space="preserve">Consider </w:t>
      </w:r>
      <w:r w:rsidR="00FF1B7B">
        <w:rPr>
          <w:b/>
          <w:bCs/>
          <w:lang w:val="en-GB"/>
        </w:rPr>
        <w:t xml:space="preserve">both </w:t>
      </w:r>
      <w:r w:rsidRPr="006F697B">
        <w:rPr>
          <w:b/>
          <w:bCs/>
          <w:lang w:val="en-GB"/>
        </w:rPr>
        <w:t>FDSS</w:t>
      </w:r>
      <w:r>
        <w:rPr>
          <w:b/>
          <w:bCs/>
          <w:lang w:val="en-GB"/>
        </w:rPr>
        <w:t xml:space="preserve"> </w:t>
      </w:r>
      <w:r w:rsidR="00FF1B7B">
        <w:rPr>
          <w:b/>
          <w:bCs/>
          <w:lang w:val="en-GB"/>
        </w:rPr>
        <w:t>and FDSS-SE for at least data channel (e.g., PUSCH)</w:t>
      </w:r>
      <w:r>
        <w:rPr>
          <w:b/>
          <w:bCs/>
          <w:lang w:val="en-GB"/>
        </w:rPr>
        <w:t>.</w:t>
      </w:r>
    </w:p>
    <w:p w14:paraId="1666B382" w14:textId="3D364C85" w:rsidR="00410B07" w:rsidRPr="00410B07" w:rsidRDefault="009B2072" w:rsidP="00D929DF">
      <w:pPr>
        <w:pStyle w:val="Heading2"/>
      </w:pPr>
      <w:r>
        <w:t>UE p</w:t>
      </w:r>
      <w:r w:rsidR="00A911D8">
        <w:t xml:space="preserve">ower boosting </w:t>
      </w:r>
      <w:r w:rsidR="00DD27D9">
        <w:t>t</w:t>
      </w:r>
      <w:r w:rsidR="00410B07" w:rsidRPr="00410B07">
        <w:t>echniques</w:t>
      </w:r>
    </w:p>
    <w:p w14:paraId="4698F288" w14:textId="4554D34F" w:rsidR="009802FE" w:rsidRDefault="006F5482" w:rsidP="004E742D">
      <w:pPr>
        <w:rPr>
          <w:lang w:val="en-GB"/>
        </w:rPr>
      </w:pPr>
      <w:r>
        <w:rPr>
          <w:lang w:val="en-GB"/>
        </w:rPr>
        <w:t>The UE transmission power is major bottleneck for uplink coverage. Therefore, t</w:t>
      </w:r>
      <w:r w:rsidR="009B2072">
        <w:rPr>
          <w:lang w:val="en-GB"/>
        </w:rPr>
        <w:t>echniques</w:t>
      </w:r>
      <w:r>
        <w:rPr>
          <w:lang w:val="en-GB"/>
        </w:rPr>
        <w:t xml:space="preserve">, </w:t>
      </w:r>
      <w:r w:rsidR="009B2072">
        <w:rPr>
          <w:lang w:val="en-GB"/>
        </w:rPr>
        <w:t xml:space="preserve">which can </w:t>
      </w:r>
      <w:r>
        <w:rPr>
          <w:lang w:val="en-GB"/>
        </w:rPr>
        <w:t xml:space="preserve">boost the </w:t>
      </w:r>
      <w:r w:rsidR="009B2072">
        <w:rPr>
          <w:lang w:val="en-GB"/>
        </w:rPr>
        <w:t xml:space="preserve">UE transmission power </w:t>
      </w:r>
      <w:r>
        <w:rPr>
          <w:lang w:val="en-GB"/>
        </w:rPr>
        <w:t xml:space="preserve">should also be studied and supported in 6GR. In our view at least the </w:t>
      </w:r>
      <w:r w:rsidR="009802FE">
        <w:rPr>
          <w:lang w:val="en-GB"/>
        </w:rPr>
        <w:t xml:space="preserve">following </w:t>
      </w:r>
      <w:r>
        <w:rPr>
          <w:lang w:val="en-GB"/>
        </w:rPr>
        <w:t xml:space="preserve">UE transmit power boosting </w:t>
      </w:r>
      <w:r w:rsidR="009802FE">
        <w:rPr>
          <w:lang w:val="en-GB"/>
        </w:rPr>
        <w:t xml:space="preserve">techniques to extend the uplink coverage </w:t>
      </w:r>
      <w:r>
        <w:rPr>
          <w:lang w:val="en-GB"/>
        </w:rPr>
        <w:t>can be considered in 6GR</w:t>
      </w:r>
      <w:r w:rsidR="009802FE">
        <w:rPr>
          <w:lang w:val="en-GB"/>
        </w:rPr>
        <w:t>:</w:t>
      </w:r>
    </w:p>
    <w:p w14:paraId="0FA3B516" w14:textId="3D54456B" w:rsidR="00410B07" w:rsidRDefault="00052A54" w:rsidP="00052A54">
      <w:pPr>
        <w:pStyle w:val="ListParagraph"/>
        <w:numPr>
          <w:ilvl w:val="0"/>
          <w:numId w:val="18"/>
        </w:numPr>
        <w:rPr>
          <w:lang w:val="en-GB"/>
        </w:rPr>
      </w:pPr>
      <w:r>
        <w:rPr>
          <w:lang w:val="en-GB"/>
        </w:rPr>
        <w:t>H</w:t>
      </w:r>
      <w:r w:rsidR="008A6E72" w:rsidRPr="009802FE">
        <w:rPr>
          <w:lang w:val="en-GB"/>
        </w:rPr>
        <w:t>igh power UE</w:t>
      </w:r>
      <w:r w:rsidR="003546CB" w:rsidRPr="009802FE">
        <w:rPr>
          <w:lang w:val="en-GB"/>
        </w:rPr>
        <w:t xml:space="preserve"> (HPUE)</w:t>
      </w:r>
    </w:p>
    <w:p w14:paraId="24E5E971" w14:textId="5EDF05B3" w:rsidR="009F14A8" w:rsidRDefault="009F14A8" w:rsidP="00052A54">
      <w:pPr>
        <w:pStyle w:val="ListParagraph"/>
        <w:numPr>
          <w:ilvl w:val="0"/>
          <w:numId w:val="18"/>
        </w:numPr>
        <w:rPr>
          <w:lang w:val="en-GB"/>
        </w:rPr>
      </w:pPr>
      <w:r>
        <w:rPr>
          <w:lang w:val="en-GB"/>
        </w:rPr>
        <w:lastRenderedPageBreak/>
        <w:t>Reduction in maximum power reduction (MPR)</w:t>
      </w:r>
    </w:p>
    <w:p w14:paraId="319380B3" w14:textId="7A4CCE65" w:rsidR="00971B4B" w:rsidRDefault="00E30AA1" w:rsidP="006F5482">
      <w:pPr>
        <w:spacing w:before="240"/>
        <w:rPr>
          <w:lang w:val="en-GB"/>
        </w:rPr>
      </w:pPr>
      <w:r>
        <w:rPr>
          <w:lang w:val="en-GB"/>
        </w:rPr>
        <w:t xml:space="preserve">In NR, UE power class 3 (PC3) (i.e., 23 dBm) is the baseline power class. </w:t>
      </w:r>
      <w:r w:rsidR="00AF7717">
        <w:rPr>
          <w:lang w:val="en-GB"/>
        </w:rPr>
        <w:t xml:space="preserve">The </w:t>
      </w:r>
      <w:r>
        <w:rPr>
          <w:lang w:val="en-GB"/>
        </w:rPr>
        <w:t>HPUE</w:t>
      </w:r>
      <w:r w:rsidR="0084554E">
        <w:rPr>
          <w:lang w:val="en-GB"/>
        </w:rPr>
        <w:t xml:space="preserve"> capabilities </w:t>
      </w:r>
      <w:r>
        <w:rPr>
          <w:lang w:val="en-GB"/>
        </w:rPr>
        <w:t xml:space="preserve">including </w:t>
      </w:r>
      <w:r w:rsidR="00AF7717">
        <w:rPr>
          <w:lang w:val="en-GB"/>
        </w:rPr>
        <w:t xml:space="preserve">at least </w:t>
      </w:r>
      <w:r>
        <w:rPr>
          <w:lang w:val="en-GB"/>
        </w:rPr>
        <w:t>PC2 (26 dBm)</w:t>
      </w:r>
      <w:r w:rsidR="00AF7717">
        <w:rPr>
          <w:lang w:val="en-GB"/>
        </w:rPr>
        <w:t xml:space="preserve"> and </w:t>
      </w:r>
      <w:r>
        <w:rPr>
          <w:lang w:val="en-GB"/>
        </w:rPr>
        <w:t>PC1.5 (</w:t>
      </w:r>
      <w:r w:rsidR="00AF7717">
        <w:rPr>
          <w:lang w:val="en-GB"/>
        </w:rPr>
        <w:t>29 dBm) were introduced for handheld mobile</w:t>
      </w:r>
      <w:r w:rsidR="003F6025">
        <w:rPr>
          <w:lang w:val="en-GB"/>
        </w:rPr>
        <w:t>/smart phone form factor</w:t>
      </w:r>
      <w:r w:rsidR="00971B4B">
        <w:rPr>
          <w:lang w:val="en-GB"/>
        </w:rPr>
        <w:t xml:space="preserve"> in 5G. The </w:t>
      </w:r>
      <w:r w:rsidR="003F6025">
        <w:rPr>
          <w:lang w:val="en-GB"/>
        </w:rPr>
        <w:t xml:space="preserve">5G also supports PC1 (31 dBm) for other form factor or application such as public safety. </w:t>
      </w:r>
    </w:p>
    <w:p w14:paraId="1369BFB2" w14:textId="0EE47BE1" w:rsidR="003B5E43" w:rsidRDefault="00AF7717" w:rsidP="006F5482">
      <w:pPr>
        <w:spacing w:before="240"/>
        <w:rPr>
          <w:lang w:val="en-GB"/>
        </w:rPr>
      </w:pPr>
      <w:r>
        <w:rPr>
          <w:lang w:val="en-GB"/>
        </w:rPr>
        <w:t xml:space="preserve">The UE </w:t>
      </w:r>
      <w:r w:rsidR="003B5E43">
        <w:rPr>
          <w:lang w:val="en-GB"/>
        </w:rPr>
        <w:t xml:space="preserve">supporting HPUE PC2 or PC1.5 </w:t>
      </w:r>
      <w:r>
        <w:rPr>
          <w:lang w:val="en-GB"/>
        </w:rPr>
        <w:t>also indicates</w:t>
      </w:r>
      <w:r w:rsidR="003B5E43">
        <w:rPr>
          <w:lang w:val="en-GB"/>
        </w:rPr>
        <w:t xml:space="preserve"> corresponding</w:t>
      </w:r>
      <w:r>
        <w:rPr>
          <w:lang w:val="en-GB"/>
        </w:rPr>
        <w:t xml:space="preserve"> </w:t>
      </w:r>
      <w:r w:rsidRPr="00AF7717">
        <w:rPr>
          <w:i/>
          <w:iCs/>
          <w:lang w:val="en-GB"/>
        </w:rPr>
        <w:t>maxUplinkDutyCycle</w:t>
      </w:r>
      <w:r w:rsidR="003B5E43">
        <w:rPr>
          <w:i/>
          <w:iCs/>
          <w:lang w:val="en-GB"/>
        </w:rPr>
        <w:t xml:space="preserve">. </w:t>
      </w:r>
      <w:r w:rsidR="003B5E43">
        <w:rPr>
          <w:lang w:val="en-GB"/>
        </w:rPr>
        <w:t>It indicates m</w:t>
      </w:r>
      <w:r w:rsidR="00DC7DEC" w:rsidRPr="00DC7DEC">
        <w:rPr>
          <w:lang w:val="en-GB"/>
        </w:rPr>
        <w:t xml:space="preserve">aximum percentage of symbols during </w:t>
      </w:r>
      <w:r w:rsidR="003B5E43">
        <w:rPr>
          <w:lang w:val="en-GB"/>
        </w:rPr>
        <w:t xml:space="preserve">an </w:t>
      </w:r>
      <w:r w:rsidR="00DC7DEC" w:rsidRPr="00DC7DEC">
        <w:rPr>
          <w:lang w:val="en-GB"/>
        </w:rPr>
        <w:t>evaluation period</w:t>
      </w:r>
      <w:r w:rsidR="003B5E43">
        <w:rPr>
          <w:lang w:val="en-GB"/>
        </w:rPr>
        <w:t xml:space="preserve"> </w:t>
      </w:r>
      <w:r w:rsidR="003B5E43" w:rsidRPr="003B5E43">
        <w:rPr>
          <w:lang w:val="en-GB"/>
        </w:rPr>
        <w:t>that can be scheduled for uplink transmission to ensure compliance</w:t>
      </w:r>
      <w:r w:rsidR="003B5E43">
        <w:rPr>
          <w:lang w:val="en-GB"/>
        </w:rPr>
        <w:t xml:space="preserve"> to the </w:t>
      </w:r>
      <w:r w:rsidR="003B5E43" w:rsidRPr="003B5E43">
        <w:rPr>
          <w:lang w:val="en-GB"/>
        </w:rPr>
        <w:t xml:space="preserve">energy absorption </w:t>
      </w:r>
      <w:r w:rsidR="003B5E43">
        <w:rPr>
          <w:lang w:val="en-GB"/>
        </w:rPr>
        <w:t xml:space="preserve">regulatory </w:t>
      </w:r>
      <w:r w:rsidR="003B5E43" w:rsidRPr="003B5E43">
        <w:rPr>
          <w:lang w:val="en-GB"/>
        </w:rPr>
        <w:t xml:space="preserve">requirements </w:t>
      </w:r>
      <w:r w:rsidR="003B5E43">
        <w:rPr>
          <w:lang w:val="en-GB"/>
        </w:rPr>
        <w:t>(e.g., specific absorption rate (</w:t>
      </w:r>
      <w:r>
        <w:rPr>
          <w:lang w:val="en-GB"/>
        </w:rPr>
        <w:t>SAR</w:t>
      </w:r>
      <w:r w:rsidR="003B5E43">
        <w:rPr>
          <w:lang w:val="en-GB"/>
        </w:rPr>
        <w:t>)</w:t>
      </w:r>
      <w:r>
        <w:rPr>
          <w:lang w:val="en-GB"/>
        </w:rPr>
        <w:t xml:space="preserve"> requirements</w:t>
      </w:r>
      <w:r w:rsidR="003B5E43">
        <w:rPr>
          <w:lang w:val="en-GB"/>
        </w:rPr>
        <w:t>)</w:t>
      </w:r>
      <w:r>
        <w:rPr>
          <w:lang w:val="en-GB"/>
        </w:rPr>
        <w:t>.</w:t>
      </w:r>
      <w:r w:rsidR="00931414">
        <w:rPr>
          <w:lang w:val="en-GB"/>
        </w:rPr>
        <w:t xml:space="preserve"> </w:t>
      </w:r>
    </w:p>
    <w:p w14:paraId="7D43C78E" w14:textId="4798CA42" w:rsidR="001B708E" w:rsidRDefault="00340831" w:rsidP="006F5482">
      <w:pPr>
        <w:spacing w:before="240"/>
        <w:rPr>
          <w:lang w:val="en-GB"/>
        </w:rPr>
      </w:pPr>
      <w:r>
        <w:rPr>
          <w:lang w:val="en-GB"/>
        </w:rPr>
        <w:t xml:space="preserve">In 5G over the course of time it was realized that PC3 </w:t>
      </w:r>
      <w:r w:rsidR="00971909">
        <w:rPr>
          <w:lang w:val="en-GB"/>
        </w:rPr>
        <w:t xml:space="preserve">will </w:t>
      </w:r>
      <w:r>
        <w:rPr>
          <w:lang w:val="en-GB"/>
        </w:rPr>
        <w:t xml:space="preserve">not </w:t>
      </w:r>
      <w:r w:rsidR="00971909">
        <w:rPr>
          <w:lang w:val="en-GB"/>
        </w:rPr>
        <w:t xml:space="preserve">be </w:t>
      </w:r>
      <w:r>
        <w:rPr>
          <w:lang w:val="en-GB"/>
        </w:rPr>
        <w:t xml:space="preserve">sufficient </w:t>
      </w:r>
      <w:r w:rsidR="00971909">
        <w:rPr>
          <w:lang w:val="en-GB"/>
        </w:rPr>
        <w:t xml:space="preserve">to achieve desired coverage </w:t>
      </w:r>
      <w:r>
        <w:rPr>
          <w:lang w:val="en-GB"/>
        </w:rPr>
        <w:t xml:space="preserve">in several bands. That’s why in </w:t>
      </w:r>
      <w:r w:rsidR="00EA112A">
        <w:rPr>
          <w:lang w:val="en-GB"/>
        </w:rPr>
        <w:t>5G, PC2 has been specified for very large number of frequency bands</w:t>
      </w:r>
      <w:r w:rsidR="00E44FE2">
        <w:rPr>
          <w:lang w:val="en-GB"/>
        </w:rPr>
        <w:t xml:space="preserve">. </w:t>
      </w:r>
      <w:r w:rsidR="00D25D7B">
        <w:rPr>
          <w:lang w:val="en-GB"/>
        </w:rPr>
        <w:t>Ser</w:t>
      </w:r>
      <w:r w:rsidR="002174DA">
        <w:rPr>
          <w:lang w:val="en-GB"/>
        </w:rPr>
        <w:t>v</w:t>
      </w:r>
      <w:r w:rsidR="00D25D7B">
        <w:rPr>
          <w:lang w:val="en-GB"/>
        </w:rPr>
        <w:t xml:space="preserve">ing the cell edge UEs with carrier aggregation </w:t>
      </w:r>
      <w:r w:rsidR="002174DA">
        <w:rPr>
          <w:lang w:val="en-GB"/>
        </w:rPr>
        <w:t xml:space="preserve">(CA) </w:t>
      </w:r>
      <w:r w:rsidR="00D25D7B">
        <w:rPr>
          <w:lang w:val="en-GB"/>
        </w:rPr>
        <w:t>becomes even more challenging with PC3. Therefore</w:t>
      </w:r>
      <w:r w:rsidR="00E44FE2">
        <w:rPr>
          <w:lang w:val="en-GB"/>
        </w:rPr>
        <w:t xml:space="preserve">, PC2 has also been specified </w:t>
      </w:r>
      <w:r w:rsidR="00DD4549">
        <w:rPr>
          <w:lang w:val="en-GB"/>
        </w:rPr>
        <w:t>for several CA</w:t>
      </w:r>
      <w:r w:rsidR="002174DA">
        <w:rPr>
          <w:lang w:val="en-GB"/>
        </w:rPr>
        <w:t xml:space="preserve"> </w:t>
      </w:r>
      <w:r w:rsidR="00DD4549">
        <w:rPr>
          <w:lang w:val="en-GB"/>
        </w:rPr>
        <w:t xml:space="preserve">related band combinations (e.g., intra-band </w:t>
      </w:r>
      <w:r w:rsidR="00C6680C">
        <w:rPr>
          <w:lang w:val="en-GB"/>
        </w:rPr>
        <w:t xml:space="preserve">contiguous </w:t>
      </w:r>
      <w:r w:rsidR="00DD4549">
        <w:rPr>
          <w:lang w:val="en-GB"/>
        </w:rPr>
        <w:t xml:space="preserve">CA, </w:t>
      </w:r>
      <w:r w:rsidR="00C6680C">
        <w:rPr>
          <w:lang w:val="en-GB"/>
        </w:rPr>
        <w:t xml:space="preserve">intra-band non-contiguous CA, </w:t>
      </w:r>
      <w:r w:rsidR="00DD4549">
        <w:rPr>
          <w:lang w:val="en-GB"/>
        </w:rPr>
        <w:t>inter-band CA, etc.)</w:t>
      </w:r>
      <w:r w:rsidR="00D25D7B">
        <w:rPr>
          <w:lang w:val="en-GB"/>
        </w:rPr>
        <w:t xml:space="preserve"> according to clause 6.2A.1 of TS 38.101-1</w:t>
      </w:r>
      <w:r w:rsidR="00DD4549">
        <w:rPr>
          <w:lang w:val="en-GB"/>
        </w:rPr>
        <w:t xml:space="preserve">. </w:t>
      </w:r>
    </w:p>
    <w:p w14:paraId="745EFA74" w14:textId="28B32128" w:rsidR="00931414" w:rsidRDefault="006D707D" w:rsidP="006F5482">
      <w:pPr>
        <w:spacing w:before="240"/>
        <w:rPr>
          <w:lang w:val="en-GB"/>
        </w:rPr>
      </w:pPr>
      <w:r>
        <w:rPr>
          <w:lang w:val="en-GB"/>
        </w:rPr>
        <w:t xml:space="preserve">Considering experience from 5G, we think </w:t>
      </w:r>
      <w:r w:rsidR="00931414">
        <w:rPr>
          <w:lang w:val="en-GB"/>
        </w:rPr>
        <w:t>PC2 should be supported from day 1</w:t>
      </w:r>
      <w:r>
        <w:rPr>
          <w:lang w:val="en-GB"/>
        </w:rPr>
        <w:t xml:space="preserve"> in 6GR</w:t>
      </w:r>
      <w:r w:rsidR="00931414">
        <w:rPr>
          <w:lang w:val="en-GB"/>
        </w:rPr>
        <w:t>.</w:t>
      </w:r>
      <w:r w:rsidR="003B5E43">
        <w:rPr>
          <w:lang w:val="en-GB"/>
        </w:rPr>
        <w:t xml:space="preserve"> </w:t>
      </w:r>
      <w:r>
        <w:rPr>
          <w:lang w:val="en-GB"/>
        </w:rPr>
        <w:t xml:space="preserve">Preferably </w:t>
      </w:r>
      <w:r w:rsidR="00C55D5A">
        <w:rPr>
          <w:lang w:val="en-GB"/>
        </w:rPr>
        <w:t>PC2 should be the baseline power class for all bands in FR1</w:t>
      </w:r>
      <w:r w:rsidR="00EF6E3F">
        <w:rPr>
          <w:lang w:val="en-GB"/>
        </w:rPr>
        <w:t>. A possible comprise can be to make PC2 mandatory for frequency bands above 2 GHz</w:t>
      </w:r>
      <w:r w:rsidR="00590045">
        <w:rPr>
          <w:lang w:val="en-GB"/>
        </w:rPr>
        <w:t xml:space="preserve"> from Day 1</w:t>
      </w:r>
      <w:r w:rsidR="00EF6E3F">
        <w:rPr>
          <w:lang w:val="en-GB"/>
        </w:rPr>
        <w:t xml:space="preserve">. </w:t>
      </w:r>
      <w:r w:rsidR="00590045">
        <w:rPr>
          <w:lang w:val="en-GB"/>
        </w:rPr>
        <w:t xml:space="preserve">This will enable the network to </w:t>
      </w:r>
      <w:r w:rsidR="00830D5C">
        <w:rPr>
          <w:lang w:val="en-GB"/>
        </w:rPr>
        <w:t xml:space="preserve">appropriately </w:t>
      </w:r>
      <w:r w:rsidR="00590045">
        <w:rPr>
          <w:lang w:val="en-GB"/>
        </w:rPr>
        <w:t xml:space="preserve">dimension the </w:t>
      </w:r>
      <w:r w:rsidR="00FB6A99">
        <w:rPr>
          <w:lang w:val="en-GB"/>
        </w:rPr>
        <w:t xml:space="preserve">network </w:t>
      </w:r>
      <w:r w:rsidR="00590045">
        <w:rPr>
          <w:lang w:val="en-GB"/>
        </w:rPr>
        <w:t xml:space="preserve">right from the initial phase of the 6G deployment. </w:t>
      </w:r>
    </w:p>
    <w:p w14:paraId="0C35046B" w14:textId="77777777" w:rsidR="004D6F32" w:rsidRDefault="00D36A0E" w:rsidP="004E742D">
      <w:pPr>
        <w:rPr>
          <w:lang w:val="en-GB"/>
        </w:rPr>
      </w:pPr>
      <w:r>
        <w:rPr>
          <w:lang w:val="en-GB"/>
        </w:rPr>
        <w:t xml:space="preserve">The maximum power reduction (MPR) is another important factor impacting the uplink coverage. The UE </w:t>
      </w:r>
      <w:r w:rsidR="00C23744">
        <w:rPr>
          <w:lang w:val="en-GB"/>
        </w:rPr>
        <w:t xml:space="preserve">is allowed to </w:t>
      </w:r>
      <w:r>
        <w:rPr>
          <w:lang w:val="en-GB"/>
        </w:rPr>
        <w:t>appl</w:t>
      </w:r>
      <w:r w:rsidR="00C23744">
        <w:rPr>
          <w:lang w:val="en-GB"/>
        </w:rPr>
        <w:t xml:space="preserve">y the </w:t>
      </w:r>
      <w:r>
        <w:rPr>
          <w:lang w:val="en-GB"/>
        </w:rPr>
        <w:t xml:space="preserve">MPR </w:t>
      </w:r>
      <w:r w:rsidR="00DA6002">
        <w:rPr>
          <w:lang w:val="en-GB"/>
        </w:rPr>
        <w:t xml:space="preserve">enabling the UE to maintain its PA linearity. This in turn allows the UE to meet </w:t>
      </w:r>
      <w:r>
        <w:rPr>
          <w:lang w:val="en-GB"/>
        </w:rPr>
        <w:t>out-of-band emission requirements</w:t>
      </w:r>
      <w:r w:rsidR="00C23744">
        <w:rPr>
          <w:lang w:val="en-GB"/>
        </w:rPr>
        <w:t xml:space="preserve"> and maintain </w:t>
      </w:r>
      <w:r w:rsidR="00DA6002">
        <w:rPr>
          <w:lang w:val="en-GB"/>
        </w:rPr>
        <w:t xml:space="preserve">uplink signal quality </w:t>
      </w:r>
      <w:r w:rsidR="00C21ED5">
        <w:rPr>
          <w:lang w:val="en-GB"/>
        </w:rPr>
        <w:t xml:space="preserve">(e.g., </w:t>
      </w:r>
      <w:r w:rsidR="006C29EE">
        <w:rPr>
          <w:lang w:val="en-GB"/>
        </w:rPr>
        <w:t xml:space="preserve">Tx </w:t>
      </w:r>
      <w:r w:rsidR="00C21ED5">
        <w:rPr>
          <w:lang w:val="en-GB"/>
        </w:rPr>
        <w:t xml:space="preserve">error vector magnitude (EVM)) </w:t>
      </w:r>
      <w:r w:rsidR="00DA6002">
        <w:rPr>
          <w:lang w:val="en-GB"/>
        </w:rPr>
        <w:t>within an acceptable limit</w:t>
      </w:r>
      <w:r>
        <w:rPr>
          <w:lang w:val="en-GB"/>
        </w:rPr>
        <w:t>.</w:t>
      </w:r>
      <w:r w:rsidR="007C350C">
        <w:rPr>
          <w:lang w:val="en-GB"/>
        </w:rPr>
        <w:t xml:space="preserve"> The MPR increases with the modulation order, while </w:t>
      </w:r>
      <w:r w:rsidR="006C29EE">
        <w:rPr>
          <w:lang w:val="en-GB"/>
        </w:rPr>
        <w:t xml:space="preserve">the Tx </w:t>
      </w:r>
      <w:r w:rsidR="007C350C">
        <w:rPr>
          <w:lang w:val="en-GB"/>
        </w:rPr>
        <w:t xml:space="preserve">EVM requirement becomes more stringent (i.e., lower EVM) for higher order modulation. </w:t>
      </w:r>
      <w:r w:rsidR="0004289F">
        <w:rPr>
          <w:lang w:val="en-GB"/>
        </w:rPr>
        <w:t xml:space="preserve">The drawback is that the MPR reduces the uplink coverage. </w:t>
      </w:r>
    </w:p>
    <w:p w14:paraId="6E4B0000" w14:textId="77777777" w:rsidR="002648F0" w:rsidRDefault="004D6F32" w:rsidP="004E742D">
      <w:pPr>
        <w:rPr>
          <w:lang w:val="en-GB"/>
        </w:rPr>
      </w:pPr>
      <w:r>
        <w:rPr>
          <w:lang w:val="en-GB"/>
        </w:rPr>
        <w:t xml:space="preserve">In 5G, the MPR can be as high as 4.5 dB (e.g., for DFT-s-OFDM with </w:t>
      </w:r>
      <w:r w:rsidR="000D5E6B">
        <w:rPr>
          <w:lang w:val="en-GB"/>
        </w:rPr>
        <w:t>25</w:t>
      </w:r>
      <w:r>
        <w:rPr>
          <w:lang w:val="en-GB"/>
        </w:rPr>
        <w:t xml:space="preserve">6QAM) </w:t>
      </w:r>
      <w:r w:rsidR="000D5E6B">
        <w:rPr>
          <w:lang w:val="en-GB"/>
        </w:rPr>
        <w:t xml:space="preserve">or 6.5 dB (e.g., for CP-OFDM with 256QAM) </w:t>
      </w:r>
      <w:r w:rsidR="00A53041">
        <w:rPr>
          <w:lang w:val="en-GB"/>
        </w:rPr>
        <w:t xml:space="preserve">for single carrier operation </w:t>
      </w:r>
      <w:r w:rsidR="000D5E6B">
        <w:rPr>
          <w:lang w:val="en-GB"/>
        </w:rPr>
        <w:t xml:space="preserve">according to clause 6.2.2 of TS 38.101-1. </w:t>
      </w:r>
      <w:r w:rsidR="00A53041">
        <w:rPr>
          <w:lang w:val="en-GB"/>
        </w:rPr>
        <w:t>The MPR required by the UE in CA operation is even larger (clause 6.2A.2 of TS 38.101-1).</w:t>
      </w:r>
    </w:p>
    <w:p w14:paraId="3747292C" w14:textId="2B6084FB" w:rsidR="00D36A0E" w:rsidRDefault="002648F0" w:rsidP="004E742D">
      <w:pPr>
        <w:rPr>
          <w:lang w:val="en-GB"/>
        </w:rPr>
      </w:pPr>
      <w:r>
        <w:rPr>
          <w:lang w:val="en-GB"/>
        </w:rPr>
        <w:t xml:space="preserve">Considering such high MPR in 5G, </w:t>
      </w:r>
      <w:r w:rsidR="0004289F">
        <w:rPr>
          <w:lang w:val="en-GB"/>
        </w:rPr>
        <w:t xml:space="preserve">RAN4 will study the </w:t>
      </w:r>
      <w:r w:rsidR="007B0DE3">
        <w:rPr>
          <w:lang w:val="en-GB"/>
        </w:rPr>
        <w:t xml:space="preserve">possibility of reducing the MPR at the expense of relaxed </w:t>
      </w:r>
      <w:r w:rsidR="006C29EE">
        <w:rPr>
          <w:lang w:val="en-GB"/>
        </w:rPr>
        <w:t xml:space="preserve">UE Tx </w:t>
      </w:r>
      <w:r w:rsidR="007B0DE3">
        <w:rPr>
          <w:lang w:val="en-GB"/>
        </w:rPr>
        <w:t xml:space="preserve">EVM requirements </w:t>
      </w:r>
      <w:r>
        <w:rPr>
          <w:lang w:val="en-GB"/>
        </w:rPr>
        <w:t xml:space="preserve">according to RAN4 led Rel-20 WI on the UE RF enhancement </w:t>
      </w:r>
      <w:r w:rsidR="007B0DE3">
        <w:rPr>
          <w:lang w:val="en-GB"/>
        </w:rPr>
        <w:t>[</w:t>
      </w:r>
      <w:r w:rsidR="00ED764E">
        <w:rPr>
          <w:lang w:val="en-GB"/>
        </w:rPr>
        <w:t>8</w:t>
      </w:r>
      <w:r w:rsidR="007B0DE3">
        <w:rPr>
          <w:lang w:val="en-GB"/>
        </w:rPr>
        <w:t xml:space="preserve">]: </w:t>
      </w:r>
    </w:p>
    <w:p w14:paraId="5E46E393" w14:textId="77777777" w:rsidR="007C350C" w:rsidRPr="00030CDB" w:rsidRDefault="007C350C" w:rsidP="007C350C">
      <w:pPr>
        <w:pBdr>
          <w:top w:val="single" w:sz="4" w:space="1" w:color="auto"/>
        </w:pBdr>
        <w:overflowPunct w:val="0"/>
        <w:autoSpaceDE w:val="0"/>
        <w:autoSpaceDN w:val="0"/>
        <w:adjustRightInd w:val="0"/>
        <w:spacing w:after="60"/>
        <w:textAlignment w:val="baseline"/>
        <w:rPr>
          <w:rFonts w:eastAsia="DengXian"/>
          <w:b/>
          <w:szCs w:val="20"/>
          <w:lang w:val="en-GB" w:eastAsia="en-GB"/>
        </w:rPr>
      </w:pPr>
      <w:r w:rsidRPr="00030CDB">
        <w:rPr>
          <w:rFonts w:eastAsia="DengXian"/>
          <w:b/>
          <w:szCs w:val="20"/>
          <w:lang w:val="en-GB" w:eastAsia="en-GB"/>
        </w:rPr>
        <w:t>Power enhancement with relaxed UE Tx EVM and advanced BS receiver</w:t>
      </w:r>
    </w:p>
    <w:p w14:paraId="609572D7" w14:textId="77777777" w:rsidR="007C350C" w:rsidRDefault="007C350C" w:rsidP="007C350C">
      <w:pPr>
        <w:widowControl w:val="0"/>
        <w:numPr>
          <w:ilvl w:val="0"/>
          <w:numId w:val="19"/>
        </w:numPr>
        <w:overflowPunct w:val="0"/>
        <w:autoSpaceDE w:val="0"/>
        <w:autoSpaceDN w:val="0"/>
        <w:adjustRightInd w:val="0"/>
        <w:spacing w:after="0"/>
        <w:jc w:val="left"/>
        <w:textAlignment w:val="baseline"/>
        <w:rPr>
          <w:rFonts w:eastAsia="Yu Mincho"/>
          <w:kern w:val="2"/>
          <w:szCs w:val="20"/>
          <w:lang w:eastAsia="zh-CN"/>
        </w:rPr>
      </w:pPr>
      <w:r w:rsidRPr="00030CDB">
        <w:rPr>
          <w:rFonts w:eastAsia="Yu Mincho"/>
          <w:kern w:val="2"/>
          <w:szCs w:val="20"/>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3E924AF4" w14:textId="77777777" w:rsidR="007C350C" w:rsidRPr="00030CDB" w:rsidRDefault="007C350C" w:rsidP="007C350C">
      <w:pPr>
        <w:widowControl w:val="0"/>
        <w:pBdr>
          <w:top w:val="single" w:sz="4" w:space="1" w:color="auto"/>
        </w:pBdr>
        <w:overflowPunct w:val="0"/>
        <w:autoSpaceDE w:val="0"/>
        <w:autoSpaceDN w:val="0"/>
        <w:adjustRightInd w:val="0"/>
        <w:spacing w:after="0"/>
        <w:jc w:val="left"/>
        <w:textAlignment w:val="baseline"/>
        <w:rPr>
          <w:rFonts w:eastAsia="Yu Mincho"/>
          <w:kern w:val="2"/>
          <w:szCs w:val="20"/>
          <w:lang w:eastAsia="zh-CN"/>
        </w:rPr>
      </w:pPr>
    </w:p>
    <w:p w14:paraId="60638648" w14:textId="39BE64B9" w:rsidR="007C350C" w:rsidRDefault="006C29EE" w:rsidP="00DC043E">
      <w:pPr>
        <w:spacing w:before="120"/>
        <w:rPr>
          <w:lang w:val="en-GB"/>
        </w:rPr>
      </w:pPr>
      <w:r>
        <w:rPr>
          <w:lang w:val="en-GB"/>
        </w:rPr>
        <w:t xml:space="preserve">The extent to which the UE Tx EVM </w:t>
      </w:r>
      <w:r w:rsidR="00DC043E">
        <w:rPr>
          <w:lang w:val="en-GB"/>
        </w:rPr>
        <w:t xml:space="preserve">can </w:t>
      </w:r>
      <w:r>
        <w:rPr>
          <w:lang w:val="en-GB"/>
        </w:rPr>
        <w:t xml:space="preserve">be relaxed for different modulation </w:t>
      </w:r>
      <w:r w:rsidR="00DC043E">
        <w:rPr>
          <w:lang w:val="en-GB"/>
        </w:rPr>
        <w:t>order depends on the base station receiver</w:t>
      </w:r>
      <w:r w:rsidR="00E63B96">
        <w:rPr>
          <w:lang w:val="en-GB"/>
        </w:rPr>
        <w:t xml:space="preserve"> implementation</w:t>
      </w:r>
      <w:r w:rsidR="00DC043E">
        <w:rPr>
          <w:lang w:val="en-GB"/>
        </w:rPr>
        <w:t xml:space="preserve">. </w:t>
      </w:r>
      <w:r>
        <w:rPr>
          <w:lang w:val="en-GB"/>
        </w:rPr>
        <w:t xml:space="preserve">We suggest that </w:t>
      </w:r>
      <w:r w:rsidR="00DC043E">
        <w:rPr>
          <w:lang w:val="en-GB"/>
        </w:rPr>
        <w:t xml:space="preserve">RAN1 </w:t>
      </w:r>
      <w:r w:rsidR="0004289F">
        <w:rPr>
          <w:lang w:val="en-GB"/>
        </w:rPr>
        <w:t xml:space="preserve">also </w:t>
      </w:r>
      <w:r w:rsidR="00DC043E">
        <w:rPr>
          <w:lang w:val="en-GB"/>
        </w:rPr>
        <w:t xml:space="preserve">studies the possibility of </w:t>
      </w:r>
      <w:r>
        <w:rPr>
          <w:lang w:val="en-GB"/>
        </w:rPr>
        <w:t xml:space="preserve">reduced </w:t>
      </w:r>
      <w:r w:rsidR="00DC043E">
        <w:rPr>
          <w:lang w:val="en-GB"/>
        </w:rPr>
        <w:t>UE MPR in 6GR.</w:t>
      </w:r>
      <w:r w:rsidR="00670269">
        <w:rPr>
          <w:lang w:val="en-GB"/>
        </w:rPr>
        <w:t xml:space="preserve"> For example, RAN1 study can focus on system impact (e.g., system throughput) of reduced MPR</w:t>
      </w:r>
      <w:r w:rsidR="00073A3E">
        <w:rPr>
          <w:lang w:val="en-GB"/>
        </w:rPr>
        <w:t xml:space="preserve"> considering different levels of the UE Tx EVM</w:t>
      </w:r>
      <w:r w:rsidR="00670269">
        <w:rPr>
          <w:lang w:val="en-GB"/>
        </w:rPr>
        <w:t xml:space="preserve">. </w:t>
      </w:r>
    </w:p>
    <w:p w14:paraId="2F87A11D" w14:textId="76964622" w:rsidR="00AD07D0" w:rsidRDefault="00AD07D0" w:rsidP="00DC043E">
      <w:pPr>
        <w:spacing w:before="120"/>
        <w:rPr>
          <w:lang w:val="en-GB"/>
        </w:rPr>
      </w:pPr>
      <w:r w:rsidRPr="00B5023F">
        <w:rPr>
          <w:b/>
          <w:bCs/>
          <w:lang w:val="en-GB"/>
        </w:rPr>
        <w:t xml:space="preserve">Observation </w:t>
      </w:r>
      <w:r>
        <w:rPr>
          <w:b/>
          <w:bCs/>
          <w:lang w:val="en-GB"/>
        </w:rPr>
        <w:t>4</w:t>
      </w:r>
      <w:r w:rsidRPr="00B5023F">
        <w:rPr>
          <w:b/>
          <w:bCs/>
          <w:lang w:val="en-GB"/>
        </w:rPr>
        <w:t xml:space="preserve">: </w:t>
      </w:r>
      <w:r>
        <w:rPr>
          <w:b/>
          <w:bCs/>
          <w:lang w:val="en-GB"/>
        </w:rPr>
        <w:t xml:space="preserve">In 5G, </w:t>
      </w:r>
      <w:r w:rsidR="00CE1B5C">
        <w:rPr>
          <w:b/>
          <w:bCs/>
          <w:lang w:val="en-GB"/>
        </w:rPr>
        <w:t xml:space="preserve">large number of frequency bands and several carrier aggregation band combinations support </w:t>
      </w:r>
      <w:r w:rsidR="00353659">
        <w:rPr>
          <w:b/>
          <w:bCs/>
          <w:lang w:val="en-GB"/>
        </w:rPr>
        <w:t>UE power class 2 (</w:t>
      </w:r>
      <w:r>
        <w:rPr>
          <w:b/>
          <w:bCs/>
          <w:lang w:val="en-GB"/>
        </w:rPr>
        <w:t>PC2</w:t>
      </w:r>
      <w:r w:rsidR="00353659">
        <w:rPr>
          <w:b/>
          <w:bCs/>
          <w:lang w:val="en-GB"/>
        </w:rPr>
        <w:t>) (i.e., 26 dBm)</w:t>
      </w:r>
      <w:r w:rsidR="00CE1B5C">
        <w:rPr>
          <w:b/>
          <w:bCs/>
          <w:lang w:val="en-GB"/>
        </w:rPr>
        <w:t xml:space="preserve">. </w:t>
      </w:r>
    </w:p>
    <w:p w14:paraId="6023CA05" w14:textId="3522EDA8" w:rsidR="006B1D3D" w:rsidRDefault="006B1D3D" w:rsidP="006B1D3D">
      <w:pPr>
        <w:spacing w:before="240"/>
        <w:rPr>
          <w:b/>
          <w:bCs/>
          <w:lang w:val="en-GB"/>
        </w:rPr>
      </w:pPr>
      <w:r>
        <w:rPr>
          <w:b/>
          <w:bCs/>
          <w:lang w:val="en-GB"/>
        </w:rPr>
        <w:t xml:space="preserve">Proposal </w:t>
      </w:r>
      <w:r w:rsidR="00931405">
        <w:rPr>
          <w:b/>
          <w:bCs/>
          <w:lang w:val="en-GB"/>
        </w:rPr>
        <w:t>5</w:t>
      </w:r>
      <w:r w:rsidRPr="00B5023F">
        <w:rPr>
          <w:b/>
          <w:bCs/>
          <w:lang w:val="en-GB"/>
        </w:rPr>
        <w:t xml:space="preserve">: </w:t>
      </w:r>
      <w:r w:rsidR="005443BE">
        <w:rPr>
          <w:b/>
          <w:bCs/>
          <w:lang w:val="en-GB"/>
        </w:rPr>
        <w:t xml:space="preserve">Consider </w:t>
      </w:r>
      <w:r w:rsidR="00144E6F">
        <w:rPr>
          <w:b/>
          <w:bCs/>
          <w:lang w:val="en-GB"/>
        </w:rPr>
        <w:t>h</w:t>
      </w:r>
      <w:r>
        <w:rPr>
          <w:b/>
          <w:bCs/>
          <w:lang w:val="en-GB"/>
        </w:rPr>
        <w:t xml:space="preserve">igh </w:t>
      </w:r>
      <w:r w:rsidR="00144E6F">
        <w:rPr>
          <w:b/>
          <w:bCs/>
          <w:lang w:val="en-GB"/>
        </w:rPr>
        <w:t xml:space="preserve">UE </w:t>
      </w:r>
      <w:r>
        <w:rPr>
          <w:b/>
          <w:bCs/>
          <w:lang w:val="en-GB"/>
        </w:rPr>
        <w:t xml:space="preserve">power </w:t>
      </w:r>
      <w:r w:rsidR="00144E6F">
        <w:rPr>
          <w:b/>
          <w:bCs/>
          <w:lang w:val="en-GB"/>
        </w:rPr>
        <w:t xml:space="preserve">class </w:t>
      </w:r>
      <w:r>
        <w:rPr>
          <w:b/>
          <w:bCs/>
          <w:lang w:val="en-GB"/>
        </w:rPr>
        <w:t xml:space="preserve">(e.g., 26 dBm) </w:t>
      </w:r>
      <w:r w:rsidR="005443BE">
        <w:rPr>
          <w:b/>
          <w:bCs/>
          <w:lang w:val="en-GB"/>
        </w:rPr>
        <w:t xml:space="preserve">as </w:t>
      </w:r>
      <w:r w:rsidR="00144E6F">
        <w:rPr>
          <w:b/>
          <w:bCs/>
          <w:lang w:val="en-GB"/>
        </w:rPr>
        <w:t xml:space="preserve">a </w:t>
      </w:r>
      <w:r>
        <w:rPr>
          <w:b/>
          <w:bCs/>
          <w:lang w:val="en-GB"/>
        </w:rPr>
        <w:t xml:space="preserve">mandatory feature </w:t>
      </w:r>
      <w:r w:rsidR="00144E6F">
        <w:rPr>
          <w:b/>
          <w:bCs/>
          <w:lang w:val="en-GB"/>
        </w:rPr>
        <w:t>or at least mandatory for higher bands (e.g., above 2 GHz)</w:t>
      </w:r>
      <w:r w:rsidR="00493CD4">
        <w:rPr>
          <w:b/>
          <w:bCs/>
          <w:lang w:val="en-GB"/>
        </w:rPr>
        <w:t xml:space="preserve"> in 6GR from Day 1</w:t>
      </w:r>
      <w:r w:rsidR="00144E6F">
        <w:rPr>
          <w:b/>
          <w:bCs/>
          <w:lang w:val="en-GB"/>
        </w:rPr>
        <w:t xml:space="preserve">.   </w:t>
      </w:r>
    </w:p>
    <w:p w14:paraId="637F0D83" w14:textId="449DE130" w:rsidR="00B74FF7" w:rsidRDefault="00B74FF7" w:rsidP="006B1D3D">
      <w:pPr>
        <w:spacing w:before="240"/>
        <w:rPr>
          <w:b/>
          <w:bCs/>
          <w:lang w:val="en-GB"/>
        </w:rPr>
      </w:pPr>
      <w:r w:rsidRPr="00B5023F">
        <w:rPr>
          <w:b/>
          <w:bCs/>
          <w:lang w:val="en-GB"/>
        </w:rPr>
        <w:t xml:space="preserve">Observation </w:t>
      </w:r>
      <w:r>
        <w:rPr>
          <w:b/>
          <w:bCs/>
          <w:lang w:val="en-GB"/>
        </w:rPr>
        <w:t>5</w:t>
      </w:r>
      <w:r w:rsidRPr="00B5023F">
        <w:rPr>
          <w:b/>
          <w:bCs/>
          <w:lang w:val="en-GB"/>
        </w:rPr>
        <w:t xml:space="preserve">: </w:t>
      </w:r>
      <w:r>
        <w:rPr>
          <w:b/>
          <w:bCs/>
          <w:lang w:val="en-GB"/>
        </w:rPr>
        <w:t xml:space="preserve">In 5G, maximum power reduction (MPR) can be very large (e.g., </w:t>
      </w:r>
      <w:r w:rsidR="00124BC5">
        <w:rPr>
          <w:b/>
          <w:bCs/>
          <w:lang w:val="en-GB"/>
        </w:rPr>
        <w:t>up to several dBs</w:t>
      </w:r>
      <w:r>
        <w:rPr>
          <w:b/>
          <w:bCs/>
          <w:lang w:val="en-GB"/>
        </w:rPr>
        <w:t>) for several combination of waveform and modulation scheme in both single carrier and carrier aggregation operations.</w:t>
      </w:r>
    </w:p>
    <w:p w14:paraId="41467851" w14:textId="704D6AEF" w:rsidR="00B40916" w:rsidRDefault="006B1D3D" w:rsidP="00672436">
      <w:pPr>
        <w:spacing w:before="240"/>
        <w:rPr>
          <w:b/>
          <w:bCs/>
          <w:lang w:val="en-GB"/>
        </w:rPr>
      </w:pPr>
      <w:r>
        <w:rPr>
          <w:b/>
          <w:bCs/>
          <w:lang w:val="en-GB"/>
        </w:rPr>
        <w:t xml:space="preserve">Proposal </w:t>
      </w:r>
      <w:r w:rsidR="00931405">
        <w:rPr>
          <w:b/>
          <w:bCs/>
          <w:lang w:val="en-GB"/>
        </w:rPr>
        <w:t>6</w:t>
      </w:r>
      <w:r w:rsidRPr="00B5023F">
        <w:rPr>
          <w:b/>
          <w:bCs/>
          <w:lang w:val="en-GB"/>
        </w:rPr>
        <w:t xml:space="preserve">: </w:t>
      </w:r>
      <w:r w:rsidR="00670269">
        <w:rPr>
          <w:b/>
          <w:bCs/>
          <w:lang w:val="en-GB"/>
        </w:rPr>
        <w:t>S</w:t>
      </w:r>
      <w:r w:rsidR="00670269" w:rsidRPr="00670269">
        <w:rPr>
          <w:b/>
          <w:bCs/>
          <w:lang w:val="en-GB"/>
        </w:rPr>
        <w:t>tud</w:t>
      </w:r>
      <w:r w:rsidR="00670269">
        <w:rPr>
          <w:b/>
          <w:bCs/>
          <w:lang w:val="en-GB"/>
        </w:rPr>
        <w:t>y</w:t>
      </w:r>
      <w:r w:rsidR="00670269" w:rsidRPr="00670269">
        <w:rPr>
          <w:b/>
          <w:bCs/>
          <w:lang w:val="en-GB"/>
        </w:rPr>
        <w:t xml:space="preserve"> the possibility of reduc</w:t>
      </w:r>
      <w:r w:rsidR="00164A74">
        <w:rPr>
          <w:b/>
          <w:bCs/>
          <w:lang w:val="en-GB"/>
        </w:rPr>
        <w:t xml:space="preserve">ing </w:t>
      </w:r>
      <w:r w:rsidR="00670269" w:rsidRPr="00670269">
        <w:rPr>
          <w:b/>
          <w:bCs/>
          <w:lang w:val="en-GB"/>
        </w:rPr>
        <w:t>MPR</w:t>
      </w:r>
      <w:r w:rsidR="00164A74">
        <w:rPr>
          <w:b/>
          <w:bCs/>
          <w:lang w:val="en-GB"/>
        </w:rPr>
        <w:t xml:space="preserve"> in 6G</w:t>
      </w:r>
      <w:r w:rsidR="00406691">
        <w:rPr>
          <w:b/>
          <w:bCs/>
          <w:lang w:val="en-GB"/>
        </w:rPr>
        <w:t>R</w:t>
      </w:r>
      <w:r>
        <w:rPr>
          <w:b/>
          <w:bCs/>
          <w:lang w:val="en-GB"/>
        </w:rPr>
        <w:t xml:space="preserve">. </w:t>
      </w:r>
    </w:p>
    <w:p w14:paraId="5157108B" w14:textId="459E69F5" w:rsidR="00647B7A" w:rsidRPr="000D03B1" w:rsidRDefault="00A911D8" w:rsidP="00A911D8">
      <w:pPr>
        <w:pStyle w:val="Heading2"/>
      </w:pPr>
      <w:r>
        <w:t>Additional t</w:t>
      </w:r>
      <w:r w:rsidRPr="00410B07">
        <w:t xml:space="preserve">echniques to </w:t>
      </w:r>
      <w:r>
        <w:t>extend uplink coverage</w:t>
      </w:r>
    </w:p>
    <w:p w14:paraId="5ED0E943" w14:textId="29FF9632" w:rsidR="00E67E9E" w:rsidRDefault="00647B7A" w:rsidP="00647B7A">
      <w:pPr>
        <w:rPr>
          <w:lang w:val="en-GB"/>
        </w:rPr>
      </w:pPr>
      <w:r>
        <w:rPr>
          <w:lang w:val="en-GB"/>
        </w:rPr>
        <w:t>The d</w:t>
      </w:r>
      <w:r w:rsidRPr="0084554E">
        <w:rPr>
          <w:lang w:val="en-GB"/>
        </w:rPr>
        <w:t>ynamic switching between DFT-s-OFDM and CP-OFDM</w:t>
      </w:r>
      <w:r>
        <w:rPr>
          <w:lang w:val="en-GB"/>
        </w:rPr>
        <w:t xml:space="preserve"> </w:t>
      </w:r>
      <w:r w:rsidR="000D03B1">
        <w:rPr>
          <w:lang w:val="en-GB"/>
        </w:rPr>
        <w:t xml:space="preserve">waveforms </w:t>
      </w:r>
      <w:r>
        <w:rPr>
          <w:lang w:val="en-GB"/>
        </w:rPr>
        <w:t xml:space="preserve">was introduced in NR in Rel-18 as a UE capability (i.e., </w:t>
      </w:r>
      <w:r w:rsidRPr="0084554E">
        <w:rPr>
          <w:i/>
          <w:iCs/>
          <w:lang w:val="en-GB"/>
        </w:rPr>
        <w:t>dynamicWaveformSwitch</w:t>
      </w:r>
      <w:r>
        <w:rPr>
          <w:lang w:val="en-GB"/>
        </w:rPr>
        <w:t xml:space="preserve">). This allows the network to switch between </w:t>
      </w:r>
      <w:r w:rsidRPr="0084554E">
        <w:rPr>
          <w:lang w:val="en-GB"/>
        </w:rPr>
        <w:t>DFT-s-OFDM and CP-OFDM</w:t>
      </w:r>
      <w:r>
        <w:rPr>
          <w:lang w:val="en-GB"/>
        </w:rPr>
        <w:t xml:space="preserve"> via </w:t>
      </w:r>
      <w:r>
        <w:rPr>
          <w:lang w:val="en-GB"/>
        </w:rPr>
        <w:lastRenderedPageBreak/>
        <w:t xml:space="preserve">DCI (e.g., </w:t>
      </w:r>
      <w:r w:rsidRPr="006960DD">
        <w:rPr>
          <w:lang w:val="en-GB"/>
        </w:rPr>
        <w:t>DCI format 0_1/0_2</w:t>
      </w:r>
      <w:r>
        <w:rPr>
          <w:lang w:val="en-GB"/>
        </w:rPr>
        <w:t xml:space="preserve">). </w:t>
      </w:r>
      <w:r w:rsidR="005E272C">
        <w:rPr>
          <w:lang w:val="en-GB"/>
        </w:rPr>
        <w:t xml:space="preserve">According to clause 6.2.2 of TS 38.101-1, the required MPR when using 256QAM with CP-OFDM is 6.5 dB, while required MPR when using 256QAM with </w:t>
      </w:r>
      <w:r w:rsidR="005E272C" w:rsidRPr="0084554E">
        <w:rPr>
          <w:lang w:val="en-GB"/>
        </w:rPr>
        <w:t>DFT-s-OFDM</w:t>
      </w:r>
      <w:r w:rsidR="005E272C">
        <w:rPr>
          <w:lang w:val="en-GB"/>
        </w:rPr>
        <w:t xml:space="preserve"> is 6.5 dB. The network can change the MCS relatively quickly based on reported CQI and required data rate/buffer size. </w:t>
      </w:r>
      <w:r w:rsidR="004C1B2B">
        <w:rPr>
          <w:lang w:val="en-GB"/>
        </w:rPr>
        <w:t>Therefore</w:t>
      </w:r>
      <w:r w:rsidR="006A5FAD">
        <w:rPr>
          <w:lang w:val="en-GB"/>
        </w:rPr>
        <w:t xml:space="preserve">, </w:t>
      </w:r>
      <w:r w:rsidR="0041315F">
        <w:rPr>
          <w:lang w:val="en-GB"/>
        </w:rPr>
        <w:t xml:space="preserve">the dynamic waveform switching allows the network to quickly switch the UE to use </w:t>
      </w:r>
      <w:r w:rsidR="0041315F" w:rsidRPr="0084554E">
        <w:rPr>
          <w:lang w:val="en-GB"/>
        </w:rPr>
        <w:t>DFT-s-OFDM</w:t>
      </w:r>
      <w:r w:rsidR="0041315F">
        <w:rPr>
          <w:lang w:val="en-GB"/>
        </w:rPr>
        <w:t xml:space="preserve"> if the UE is currently using CP-OFDM, which requires large MPR than DFT-s-OFDM.</w:t>
      </w:r>
      <w:r w:rsidR="006A5FAD">
        <w:rPr>
          <w:lang w:val="en-GB"/>
        </w:rPr>
        <w:t xml:space="preserve"> </w:t>
      </w:r>
      <w:r w:rsidR="0001366B">
        <w:rPr>
          <w:lang w:val="en-GB"/>
        </w:rPr>
        <w:t xml:space="preserve">The </w:t>
      </w:r>
      <w:r w:rsidR="00CD1D12">
        <w:rPr>
          <w:lang w:val="en-GB"/>
        </w:rPr>
        <w:t xml:space="preserve">CP-OFDM is associated with higher spectral efficiency compared to DFT-s-OFDM. Alternatively, the </w:t>
      </w:r>
      <w:r w:rsidR="00CD1D12" w:rsidRPr="00CD1D12">
        <w:rPr>
          <w:lang w:val="en-GB"/>
        </w:rPr>
        <w:t xml:space="preserve">dynamic waveform switching </w:t>
      </w:r>
      <w:r w:rsidR="00CD1D12">
        <w:rPr>
          <w:lang w:val="en-GB"/>
        </w:rPr>
        <w:t xml:space="preserve">from </w:t>
      </w:r>
      <w:r w:rsidR="00CD1D12" w:rsidRPr="00CD1D12">
        <w:rPr>
          <w:lang w:val="en-GB"/>
        </w:rPr>
        <w:t xml:space="preserve">DFT-s-OFDM </w:t>
      </w:r>
      <w:r w:rsidR="00CD1D12">
        <w:rPr>
          <w:lang w:val="en-GB"/>
        </w:rPr>
        <w:t xml:space="preserve">to </w:t>
      </w:r>
      <w:r w:rsidR="00CD1D12" w:rsidRPr="00CD1D12">
        <w:rPr>
          <w:lang w:val="en-GB"/>
        </w:rPr>
        <w:t xml:space="preserve">CP-OFDM to </w:t>
      </w:r>
      <w:r w:rsidR="00CD1D12">
        <w:rPr>
          <w:lang w:val="en-GB"/>
        </w:rPr>
        <w:t>can be used for increasing throughput</w:t>
      </w:r>
      <w:r w:rsidR="00CD1D12" w:rsidRPr="00CD1D12">
        <w:rPr>
          <w:lang w:val="en-GB"/>
        </w:rPr>
        <w:t>.</w:t>
      </w:r>
    </w:p>
    <w:p w14:paraId="2A5B3BDC" w14:textId="445B3066" w:rsidR="008E1759" w:rsidRDefault="00CA0306" w:rsidP="00647B7A">
      <w:pPr>
        <w:rPr>
          <w:lang w:val="en-GB"/>
        </w:rPr>
      </w:pPr>
      <w:r>
        <w:rPr>
          <w:lang w:val="en-GB"/>
        </w:rPr>
        <w:t>Due to the late introduction of the d</w:t>
      </w:r>
      <w:r w:rsidRPr="0084554E">
        <w:rPr>
          <w:lang w:val="en-GB"/>
        </w:rPr>
        <w:t xml:space="preserve">ynamic </w:t>
      </w:r>
      <w:r>
        <w:rPr>
          <w:lang w:val="en-GB"/>
        </w:rPr>
        <w:t xml:space="preserve">waveform </w:t>
      </w:r>
      <w:r w:rsidRPr="0084554E">
        <w:rPr>
          <w:lang w:val="en-GB"/>
        </w:rPr>
        <w:t>switching</w:t>
      </w:r>
      <w:r>
        <w:rPr>
          <w:lang w:val="en-GB"/>
        </w:rPr>
        <w:t>, it may be challenging to implement this feature in 5G. Consider the benefit of t</w:t>
      </w:r>
      <w:r w:rsidR="00647B7A">
        <w:rPr>
          <w:lang w:val="en-GB"/>
        </w:rPr>
        <w:t>h</w:t>
      </w:r>
      <w:r>
        <w:rPr>
          <w:lang w:val="en-GB"/>
        </w:rPr>
        <w:t xml:space="preserve">is feature, in our view </w:t>
      </w:r>
      <w:r w:rsidR="00647B7A">
        <w:rPr>
          <w:lang w:val="en-GB"/>
        </w:rPr>
        <w:t>d</w:t>
      </w:r>
      <w:r w:rsidR="00647B7A" w:rsidRPr="0084554E">
        <w:rPr>
          <w:lang w:val="en-GB"/>
        </w:rPr>
        <w:t>ynamic switching between DFT-s-OFDM and CP-OFDM</w:t>
      </w:r>
      <w:r w:rsidR="00647B7A">
        <w:rPr>
          <w:lang w:val="en-GB"/>
        </w:rPr>
        <w:t xml:space="preserve"> should be supported from day 1</w:t>
      </w:r>
      <w:r>
        <w:rPr>
          <w:lang w:val="en-GB"/>
        </w:rPr>
        <w:t xml:space="preserve"> in 6G</w:t>
      </w:r>
      <w:r w:rsidR="00647B7A">
        <w:rPr>
          <w:lang w:val="en-GB"/>
        </w:rPr>
        <w:t xml:space="preserve">. </w:t>
      </w:r>
    </w:p>
    <w:p w14:paraId="3C30933F" w14:textId="7C75BD76" w:rsidR="00CA0306" w:rsidRDefault="00CA0306" w:rsidP="00647B7A">
      <w:pPr>
        <w:rPr>
          <w:b/>
          <w:bCs/>
          <w:lang w:val="en-GB"/>
        </w:rPr>
      </w:pPr>
      <w:r w:rsidRPr="00B5023F">
        <w:rPr>
          <w:b/>
          <w:bCs/>
          <w:lang w:val="en-GB"/>
        </w:rPr>
        <w:t xml:space="preserve">Observation </w:t>
      </w:r>
      <w:r>
        <w:rPr>
          <w:b/>
          <w:bCs/>
          <w:lang w:val="en-GB"/>
        </w:rPr>
        <w:t>6</w:t>
      </w:r>
      <w:r w:rsidRPr="00B5023F">
        <w:rPr>
          <w:b/>
          <w:bCs/>
          <w:lang w:val="en-GB"/>
        </w:rPr>
        <w:t xml:space="preserve">: </w:t>
      </w:r>
      <w:r w:rsidR="00127E7D">
        <w:rPr>
          <w:b/>
          <w:bCs/>
          <w:lang w:val="en-GB"/>
        </w:rPr>
        <w:t>T</w:t>
      </w:r>
      <w:r w:rsidR="00127E7D" w:rsidRPr="00127E7D">
        <w:rPr>
          <w:b/>
          <w:bCs/>
          <w:lang w:val="en-GB"/>
        </w:rPr>
        <w:t xml:space="preserve">he dynamic waveform switching allows the network to quickly switch the UE </w:t>
      </w:r>
      <w:r w:rsidR="00127E7D">
        <w:rPr>
          <w:b/>
          <w:bCs/>
          <w:lang w:val="en-GB"/>
        </w:rPr>
        <w:t xml:space="preserve">from CP-OFDM </w:t>
      </w:r>
      <w:r w:rsidR="00127E7D" w:rsidRPr="00127E7D">
        <w:rPr>
          <w:b/>
          <w:bCs/>
          <w:lang w:val="en-GB"/>
        </w:rPr>
        <w:t>to</w:t>
      </w:r>
      <w:r w:rsidR="00127E7D">
        <w:rPr>
          <w:b/>
          <w:bCs/>
          <w:lang w:val="en-GB"/>
        </w:rPr>
        <w:t xml:space="preserve"> </w:t>
      </w:r>
      <w:r w:rsidR="00127E7D" w:rsidRPr="00127E7D">
        <w:rPr>
          <w:b/>
          <w:bCs/>
          <w:lang w:val="en-GB"/>
        </w:rPr>
        <w:t xml:space="preserve">DFT-s-OFDM </w:t>
      </w:r>
      <w:r w:rsidR="00127E7D">
        <w:rPr>
          <w:b/>
          <w:bCs/>
          <w:lang w:val="en-GB"/>
        </w:rPr>
        <w:t>to lower MPR and increase coverage.</w:t>
      </w:r>
    </w:p>
    <w:p w14:paraId="0A5B43FE" w14:textId="44676834" w:rsidR="00406691" w:rsidRDefault="00406691" w:rsidP="00647B7A">
      <w:pPr>
        <w:rPr>
          <w:lang w:val="en-GB"/>
        </w:rPr>
      </w:pPr>
      <w:r w:rsidRPr="00B5023F">
        <w:rPr>
          <w:b/>
          <w:bCs/>
          <w:lang w:val="en-GB"/>
        </w:rPr>
        <w:t xml:space="preserve">Observation </w:t>
      </w:r>
      <w:r>
        <w:rPr>
          <w:b/>
          <w:bCs/>
          <w:lang w:val="en-GB"/>
        </w:rPr>
        <w:t>7</w:t>
      </w:r>
      <w:r w:rsidRPr="00B5023F">
        <w:rPr>
          <w:b/>
          <w:bCs/>
          <w:lang w:val="en-GB"/>
        </w:rPr>
        <w:t xml:space="preserve">: </w:t>
      </w:r>
      <w:r>
        <w:rPr>
          <w:b/>
          <w:bCs/>
          <w:lang w:val="en-GB"/>
        </w:rPr>
        <w:t>T</w:t>
      </w:r>
      <w:r w:rsidRPr="00127E7D">
        <w:rPr>
          <w:b/>
          <w:bCs/>
          <w:lang w:val="en-GB"/>
        </w:rPr>
        <w:t xml:space="preserve">he dynamic waveform switching allows the network to quickly switch the UE </w:t>
      </w:r>
      <w:r>
        <w:rPr>
          <w:b/>
          <w:bCs/>
          <w:lang w:val="en-GB"/>
        </w:rPr>
        <w:t xml:space="preserve">from </w:t>
      </w:r>
      <w:r w:rsidRPr="00127E7D">
        <w:rPr>
          <w:b/>
          <w:bCs/>
          <w:lang w:val="en-GB"/>
        </w:rPr>
        <w:t xml:space="preserve">DFT-s-OFDM </w:t>
      </w:r>
      <w:r>
        <w:rPr>
          <w:b/>
          <w:bCs/>
          <w:lang w:val="en-GB"/>
        </w:rPr>
        <w:t xml:space="preserve">to CP-OFDM </w:t>
      </w:r>
      <w:r w:rsidRPr="00127E7D">
        <w:rPr>
          <w:b/>
          <w:bCs/>
          <w:lang w:val="en-GB"/>
        </w:rPr>
        <w:t>to</w:t>
      </w:r>
      <w:r>
        <w:rPr>
          <w:b/>
          <w:bCs/>
          <w:lang w:val="en-GB"/>
        </w:rPr>
        <w:t xml:space="preserve"> </w:t>
      </w:r>
      <w:r w:rsidRPr="00127E7D">
        <w:rPr>
          <w:b/>
          <w:bCs/>
          <w:lang w:val="en-GB"/>
        </w:rPr>
        <w:t xml:space="preserve">DFT-s-OFDM </w:t>
      </w:r>
      <w:r>
        <w:rPr>
          <w:b/>
          <w:bCs/>
          <w:lang w:val="en-GB"/>
        </w:rPr>
        <w:t>to increase data rate, e.g., under high CQI report.</w:t>
      </w:r>
    </w:p>
    <w:p w14:paraId="09B1A24A" w14:textId="2105D178" w:rsidR="00647B7A" w:rsidRDefault="008E1759" w:rsidP="00406691">
      <w:pPr>
        <w:spacing w:before="240"/>
        <w:rPr>
          <w:b/>
          <w:bCs/>
          <w:lang w:val="en-GB"/>
        </w:rPr>
      </w:pPr>
      <w:r>
        <w:rPr>
          <w:b/>
          <w:bCs/>
          <w:lang w:val="en-GB"/>
        </w:rPr>
        <w:t xml:space="preserve">Proposal </w:t>
      </w:r>
      <w:r w:rsidR="00931405">
        <w:rPr>
          <w:b/>
          <w:bCs/>
          <w:lang w:val="en-GB"/>
        </w:rPr>
        <w:t>7</w:t>
      </w:r>
      <w:r w:rsidRPr="00B5023F">
        <w:rPr>
          <w:b/>
          <w:bCs/>
          <w:lang w:val="en-GB"/>
        </w:rPr>
        <w:t xml:space="preserve">: </w:t>
      </w:r>
      <w:r>
        <w:rPr>
          <w:b/>
          <w:bCs/>
          <w:lang w:val="en-GB"/>
        </w:rPr>
        <w:t>Support d</w:t>
      </w:r>
      <w:r w:rsidRPr="006B1D3D">
        <w:rPr>
          <w:b/>
          <w:bCs/>
          <w:lang w:val="en-GB"/>
        </w:rPr>
        <w:t xml:space="preserve">ynamic switching between DFT-s-OFDM and CP-OFDM </w:t>
      </w:r>
      <w:r w:rsidR="00406691">
        <w:rPr>
          <w:b/>
          <w:bCs/>
          <w:lang w:val="en-GB"/>
        </w:rPr>
        <w:t xml:space="preserve">in 6GR </w:t>
      </w:r>
      <w:r>
        <w:rPr>
          <w:b/>
          <w:bCs/>
          <w:lang w:val="en-GB"/>
        </w:rPr>
        <w:t xml:space="preserve">from Day 1. </w:t>
      </w:r>
    </w:p>
    <w:p w14:paraId="697A8DA2" w14:textId="3C36E4D4" w:rsidR="00964DE3" w:rsidRPr="000D03B1" w:rsidRDefault="00F74716" w:rsidP="00964DE3">
      <w:pPr>
        <w:pStyle w:val="Heading2"/>
      </w:pPr>
      <w:r w:rsidRPr="00F74716">
        <w:t>DFT-s-OFDM</w:t>
      </w:r>
      <w:r>
        <w:t xml:space="preserve"> with multilayer uplink transmission</w:t>
      </w:r>
    </w:p>
    <w:p w14:paraId="2763C94F" w14:textId="281A82B0" w:rsidR="003F069B" w:rsidRDefault="00861E45" w:rsidP="00964DE3">
      <w:pPr>
        <w:spacing w:before="240"/>
        <w:rPr>
          <w:lang w:val="en-GB"/>
        </w:rPr>
      </w:pPr>
      <w:r>
        <w:rPr>
          <w:lang w:val="en-GB"/>
        </w:rPr>
        <w:t xml:space="preserve">In 5G, </w:t>
      </w:r>
      <w:r w:rsidR="00964DE3" w:rsidRPr="0084554E">
        <w:rPr>
          <w:lang w:val="en-GB"/>
        </w:rPr>
        <w:t xml:space="preserve">DFT-s-OFDM </w:t>
      </w:r>
      <w:r>
        <w:rPr>
          <w:lang w:val="en-GB"/>
        </w:rPr>
        <w:t xml:space="preserve">is supported for single layer transmission in uplink, while </w:t>
      </w:r>
      <w:r w:rsidR="00964DE3" w:rsidRPr="0084554E">
        <w:rPr>
          <w:lang w:val="en-GB"/>
        </w:rPr>
        <w:t>CP-OFDM</w:t>
      </w:r>
      <w:r w:rsidR="00964DE3">
        <w:rPr>
          <w:lang w:val="en-GB"/>
        </w:rPr>
        <w:t xml:space="preserve"> </w:t>
      </w:r>
      <w:r>
        <w:rPr>
          <w:lang w:val="en-GB"/>
        </w:rPr>
        <w:t xml:space="preserve">is supported for all layers supported in the uplink. In the last meeting large number of companies supported </w:t>
      </w:r>
      <w:r w:rsidR="00263650" w:rsidRPr="0084554E">
        <w:rPr>
          <w:lang w:val="en-GB"/>
        </w:rPr>
        <w:t>DFT-s-OFDM</w:t>
      </w:r>
      <w:r w:rsidR="001B498F">
        <w:rPr>
          <w:lang w:val="en-GB"/>
        </w:rPr>
        <w:t xml:space="preserve"> waveform </w:t>
      </w:r>
      <w:r w:rsidR="00263650">
        <w:rPr>
          <w:lang w:val="en-GB"/>
        </w:rPr>
        <w:t xml:space="preserve">using </w:t>
      </w:r>
      <w:r>
        <w:rPr>
          <w:lang w:val="en-GB"/>
        </w:rPr>
        <w:t xml:space="preserve">multilayer </w:t>
      </w:r>
      <w:r w:rsidR="001B498F">
        <w:rPr>
          <w:lang w:val="en-GB"/>
        </w:rPr>
        <w:t xml:space="preserve">uplink </w:t>
      </w:r>
      <w:r>
        <w:rPr>
          <w:lang w:val="en-GB"/>
        </w:rPr>
        <w:t xml:space="preserve">transmission </w:t>
      </w:r>
      <w:r w:rsidR="00263650">
        <w:rPr>
          <w:lang w:val="en-GB"/>
        </w:rPr>
        <w:t xml:space="preserve">in 6G. </w:t>
      </w:r>
      <w:r w:rsidR="00EF13BB">
        <w:rPr>
          <w:lang w:val="en-GB"/>
        </w:rPr>
        <w:t xml:space="preserve">Therefore, it was agreed to identify </w:t>
      </w:r>
      <w:r w:rsidR="00EF13BB" w:rsidRPr="00EF13BB">
        <w:rPr>
          <w:lang w:val="en-GB"/>
        </w:rPr>
        <w:t xml:space="preserve">evaluation method for evaluating DFT-s-OFDM for </w:t>
      </w:r>
      <w:r w:rsidR="00EF13BB">
        <w:rPr>
          <w:lang w:val="en-GB"/>
        </w:rPr>
        <w:t xml:space="preserve">more than one uplink </w:t>
      </w:r>
      <w:r w:rsidR="00EF13BB" w:rsidRPr="00EF13BB">
        <w:rPr>
          <w:lang w:val="en-GB"/>
        </w:rPr>
        <w:t>layers.</w:t>
      </w:r>
    </w:p>
    <w:p w14:paraId="4CA3CB60" w14:textId="57212F91" w:rsidR="007F2092" w:rsidRDefault="00FC394F" w:rsidP="00964DE3">
      <w:pPr>
        <w:spacing w:before="240"/>
        <w:rPr>
          <w:lang w:val="en-GB"/>
        </w:rPr>
      </w:pPr>
      <w:r>
        <w:rPr>
          <w:lang w:val="en-GB"/>
        </w:rPr>
        <w:t xml:space="preserve">The DFT-s-OFDM will be used in conjunction with lower order modulation, e.g., </w:t>
      </w:r>
      <w:r>
        <w:rPr>
          <w:lang w:val="en-GB"/>
        </w:rPr>
        <w:sym w:font="Symbol" w:char="F070"/>
      </w:r>
      <w:r>
        <w:rPr>
          <w:lang w:val="en-GB"/>
        </w:rPr>
        <w:t xml:space="preserve">/2-BPSK or QPSK. </w:t>
      </w:r>
      <w:r w:rsidR="00BB2FB6">
        <w:rPr>
          <w:lang w:val="en-GB"/>
        </w:rPr>
        <w:t xml:space="preserve">Higher user bit rate may be desired for the UE in cell border region. The CP-OFDM used at cell edge (e.g., under UE power limitation) will require larger MPR, thereby negating the benefit of using CP-OFDM in such scenario. </w:t>
      </w:r>
      <w:r>
        <w:rPr>
          <w:lang w:val="en-GB"/>
        </w:rPr>
        <w:t>Therefore, l</w:t>
      </w:r>
      <w:r w:rsidR="003F069B">
        <w:rPr>
          <w:lang w:val="en-GB"/>
        </w:rPr>
        <w:t xml:space="preserve">imiting the </w:t>
      </w:r>
      <w:r w:rsidR="003F069B" w:rsidRPr="0084554E">
        <w:rPr>
          <w:lang w:val="en-GB"/>
        </w:rPr>
        <w:t>DFT-s-OFDM</w:t>
      </w:r>
      <w:r w:rsidR="003F069B">
        <w:rPr>
          <w:lang w:val="en-GB"/>
        </w:rPr>
        <w:t xml:space="preserve"> for single layer uplink transmission (like in 5G) will result in low throughput/bit rate for users far from the base station</w:t>
      </w:r>
      <w:r w:rsidR="00977118">
        <w:rPr>
          <w:lang w:val="en-GB"/>
        </w:rPr>
        <w:t xml:space="preserve">. Thanks to lower MPR associated with DFT-s-OFDM, it is likely feasible to use DFT-s-OFDM for multilayer uplink transmission. </w:t>
      </w:r>
      <w:r w:rsidR="00305129">
        <w:rPr>
          <w:lang w:val="en-GB"/>
        </w:rPr>
        <w:t xml:space="preserve">Furthermore, we expect that in 6G, the MPR values will be lower compared to those in 5G. </w:t>
      </w:r>
      <w:r w:rsidR="007F2092">
        <w:rPr>
          <w:lang w:val="en-GB"/>
        </w:rPr>
        <w:t xml:space="preserve">Therefore, the evaluation of the </w:t>
      </w:r>
      <w:r w:rsidR="007F2092" w:rsidRPr="0084554E">
        <w:rPr>
          <w:lang w:val="en-GB"/>
        </w:rPr>
        <w:t>DFT-s-OFDM</w:t>
      </w:r>
      <w:r w:rsidR="007F2092">
        <w:rPr>
          <w:lang w:val="en-GB"/>
        </w:rPr>
        <w:t xml:space="preserve"> for multilayer uplink transmission should consider </w:t>
      </w:r>
      <w:r w:rsidR="00305129">
        <w:rPr>
          <w:lang w:val="en-GB"/>
        </w:rPr>
        <w:t>UE power back-off/MPR</w:t>
      </w:r>
      <w:r w:rsidR="007F2092">
        <w:rPr>
          <w:lang w:val="en-GB"/>
        </w:rPr>
        <w:t xml:space="preserve">. </w:t>
      </w:r>
    </w:p>
    <w:p w14:paraId="0634CA0D" w14:textId="34544C81" w:rsidR="00824EE8" w:rsidRDefault="00824EE8" w:rsidP="00964DE3">
      <w:pPr>
        <w:spacing w:before="240"/>
        <w:rPr>
          <w:b/>
          <w:bCs/>
          <w:lang w:val="en-GB"/>
        </w:rPr>
      </w:pPr>
      <w:r w:rsidRPr="00B5023F">
        <w:rPr>
          <w:b/>
          <w:bCs/>
          <w:lang w:val="en-GB"/>
        </w:rPr>
        <w:t xml:space="preserve">Observation </w:t>
      </w:r>
      <w:r w:rsidR="00103039">
        <w:rPr>
          <w:b/>
          <w:bCs/>
          <w:lang w:val="en-GB"/>
        </w:rPr>
        <w:t>8</w:t>
      </w:r>
      <w:r w:rsidRPr="00B5023F">
        <w:rPr>
          <w:b/>
          <w:bCs/>
          <w:lang w:val="en-GB"/>
        </w:rPr>
        <w:t xml:space="preserve">: </w:t>
      </w:r>
      <w:r w:rsidR="000637E2" w:rsidRPr="000637E2">
        <w:rPr>
          <w:b/>
          <w:bCs/>
          <w:lang w:val="en-GB"/>
        </w:rPr>
        <w:t>Limiting the DFT-s-OFDM for single layer uplink transmission (like in 5G) will result in low throughput/bit rate for users far from the base station</w:t>
      </w:r>
      <w:r w:rsidR="000637E2">
        <w:rPr>
          <w:b/>
          <w:bCs/>
          <w:lang w:val="en-GB"/>
        </w:rPr>
        <w:t>.</w:t>
      </w:r>
    </w:p>
    <w:p w14:paraId="3694E805" w14:textId="2AF35160" w:rsidR="000637E2" w:rsidRPr="00AA3EA9" w:rsidRDefault="00C918AB" w:rsidP="00964DE3">
      <w:pPr>
        <w:spacing w:before="240"/>
        <w:rPr>
          <w:lang w:val="en-GB"/>
        </w:rPr>
      </w:pPr>
      <w:r>
        <w:rPr>
          <w:b/>
          <w:bCs/>
          <w:lang w:val="en-GB"/>
        </w:rPr>
        <w:t xml:space="preserve">Proposal </w:t>
      </w:r>
      <w:r w:rsidR="00931405">
        <w:rPr>
          <w:b/>
          <w:bCs/>
          <w:lang w:val="en-GB"/>
        </w:rPr>
        <w:t>8</w:t>
      </w:r>
      <w:r w:rsidR="000637E2" w:rsidRPr="00B5023F">
        <w:rPr>
          <w:b/>
          <w:bCs/>
          <w:lang w:val="en-GB"/>
        </w:rPr>
        <w:t xml:space="preserve">: </w:t>
      </w:r>
      <w:r w:rsidR="000637E2">
        <w:rPr>
          <w:b/>
          <w:bCs/>
          <w:lang w:val="en-GB"/>
        </w:rPr>
        <w:t>C</w:t>
      </w:r>
      <w:r w:rsidR="000637E2" w:rsidRPr="000637E2">
        <w:rPr>
          <w:b/>
          <w:bCs/>
          <w:lang w:val="en-GB"/>
        </w:rPr>
        <w:t xml:space="preserve">onsider </w:t>
      </w:r>
      <w:r w:rsidR="00AF5BE6">
        <w:rPr>
          <w:b/>
          <w:bCs/>
          <w:lang w:val="en-GB"/>
        </w:rPr>
        <w:t xml:space="preserve">UE power output capability (e.g., MPR) </w:t>
      </w:r>
      <w:r w:rsidR="000637E2" w:rsidRPr="000637E2">
        <w:rPr>
          <w:b/>
          <w:bCs/>
          <w:lang w:val="en-GB"/>
        </w:rPr>
        <w:t xml:space="preserve">as </w:t>
      </w:r>
      <w:r w:rsidR="00CF0165">
        <w:rPr>
          <w:b/>
          <w:bCs/>
          <w:lang w:val="en-GB"/>
        </w:rPr>
        <w:t xml:space="preserve">a </w:t>
      </w:r>
      <w:r w:rsidR="000637E2" w:rsidRPr="000637E2">
        <w:rPr>
          <w:b/>
          <w:bCs/>
          <w:lang w:val="en-GB"/>
        </w:rPr>
        <w:t>criteri</w:t>
      </w:r>
      <w:r w:rsidR="00CF0165">
        <w:rPr>
          <w:b/>
          <w:bCs/>
          <w:lang w:val="en-GB"/>
        </w:rPr>
        <w:t>on</w:t>
      </w:r>
      <w:r w:rsidR="000637E2">
        <w:rPr>
          <w:b/>
          <w:bCs/>
          <w:lang w:val="en-GB"/>
        </w:rPr>
        <w:t xml:space="preserve"> for </w:t>
      </w:r>
      <w:r w:rsidR="00137106">
        <w:rPr>
          <w:b/>
          <w:bCs/>
          <w:lang w:val="en-GB"/>
        </w:rPr>
        <w:t xml:space="preserve">evaluating </w:t>
      </w:r>
      <w:r w:rsidR="00137106" w:rsidRPr="00137106">
        <w:rPr>
          <w:b/>
          <w:bCs/>
          <w:lang w:val="en-GB"/>
        </w:rPr>
        <w:t xml:space="preserve">DFT-s-OFDM </w:t>
      </w:r>
      <w:r w:rsidR="00137106">
        <w:rPr>
          <w:b/>
          <w:bCs/>
          <w:lang w:val="en-GB"/>
        </w:rPr>
        <w:t xml:space="preserve">for multilayer uplink transmission. </w:t>
      </w:r>
    </w:p>
    <w:p w14:paraId="2FDC6DF9" w14:textId="6B1EB017" w:rsidR="00B40916" w:rsidRDefault="00492AB7" w:rsidP="00D929DF">
      <w:pPr>
        <w:pStyle w:val="Heading2"/>
      </w:pPr>
      <w:r>
        <w:t>MRSS compatibility</w:t>
      </w:r>
      <w:r w:rsidR="00E959EF">
        <w:t xml:space="preserve"> in uplink</w:t>
      </w:r>
    </w:p>
    <w:p w14:paraId="06FDE4BF" w14:textId="77777777" w:rsidR="001A6A1C" w:rsidRDefault="00B40916" w:rsidP="00B40916">
      <w:pPr>
        <w:rPr>
          <w:lang w:val="en-GB"/>
        </w:rPr>
      </w:pPr>
      <w:r>
        <w:rPr>
          <w:lang w:val="en-GB"/>
        </w:rPr>
        <w:t xml:space="preserve">The 5G system supports well over 100 frequency bands in FR1 and 6 frequency bands in FR2. Multi-RAT spectrum sharing (MRSS) between the 5G and 6G systems, will be critical for smooth migration from 5G to 6G in the refarmed frequency bands. </w:t>
      </w:r>
      <w:r w:rsidR="00D929DF">
        <w:rPr>
          <w:lang w:val="en-GB"/>
        </w:rPr>
        <w:t xml:space="preserve">As CP-OFDM and DFT-s-OFDM are </w:t>
      </w:r>
      <w:r w:rsidR="00AF25A9">
        <w:rPr>
          <w:lang w:val="en-GB"/>
        </w:rPr>
        <w:t xml:space="preserve">specified for </w:t>
      </w:r>
      <w:r w:rsidR="00D929DF">
        <w:rPr>
          <w:lang w:val="en-GB"/>
        </w:rPr>
        <w:t>uplink</w:t>
      </w:r>
      <w:r w:rsidR="00AF25A9">
        <w:rPr>
          <w:lang w:val="en-GB"/>
        </w:rPr>
        <w:t xml:space="preserve"> in 5G</w:t>
      </w:r>
      <w:r w:rsidR="00D929DF">
        <w:rPr>
          <w:lang w:val="en-GB"/>
        </w:rPr>
        <w:t>, therefore radio resource sharing in time and frequency domains between 5G and 6G in the uplink will</w:t>
      </w:r>
      <w:r w:rsidR="00E66816">
        <w:rPr>
          <w:lang w:val="en-GB"/>
        </w:rPr>
        <w:t xml:space="preserve"> be fully </w:t>
      </w:r>
      <w:r w:rsidR="00D929DF">
        <w:rPr>
          <w:lang w:val="en-GB"/>
        </w:rPr>
        <w:t>compatible</w:t>
      </w:r>
      <w:r w:rsidR="00E66816">
        <w:rPr>
          <w:lang w:val="en-GB"/>
        </w:rPr>
        <w:t xml:space="preserve"> from the UL waveform perspective</w:t>
      </w:r>
      <w:r w:rsidR="00D929DF">
        <w:rPr>
          <w:lang w:val="en-GB"/>
        </w:rPr>
        <w:t xml:space="preserve">. </w:t>
      </w:r>
    </w:p>
    <w:p w14:paraId="1E7F81C8" w14:textId="67EF2F57" w:rsidR="00D929DF" w:rsidRDefault="001A6A1C" w:rsidP="00B40916">
      <w:pPr>
        <w:rPr>
          <w:lang w:val="en-GB"/>
        </w:rPr>
      </w:pPr>
      <w:r>
        <w:rPr>
          <w:lang w:val="en-GB"/>
        </w:rPr>
        <w:t xml:space="preserve">The sharing of spectrum resources across 5G and 6G </w:t>
      </w:r>
      <w:r w:rsidR="000530AA">
        <w:rPr>
          <w:lang w:val="en-GB"/>
        </w:rPr>
        <w:t xml:space="preserve">will be realized by means of resource assignment and allocation, which are up to </w:t>
      </w:r>
      <w:r>
        <w:rPr>
          <w:lang w:val="en-GB"/>
        </w:rPr>
        <w:t xml:space="preserve">the base station </w:t>
      </w:r>
      <w:r w:rsidR="000530AA">
        <w:rPr>
          <w:lang w:val="en-GB"/>
        </w:rPr>
        <w:t>implementation</w:t>
      </w:r>
      <w:r>
        <w:rPr>
          <w:lang w:val="en-GB"/>
        </w:rPr>
        <w:t xml:space="preserve">. </w:t>
      </w:r>
      <w:r w:rsidR="00D929DF">
        <w:rPr>
          <w:lang w:val="en-GB"/>
        </w:rPr>
        <w:t>The</w:t>
      </w:r>
      <w:r>
        <w:rPr>
          <w:lang w:val="en-GB"/>
        </w:rPr>
        <w:t>refore, the</w:t>
      </w:r>
      <w:r w:rsidR="00D929DF">
        <w:rPr>
          <w:lang w:val="en-GB"/>
        </w:rPr>
        <w:t xml:space="preserve"> PAPR techniques </w:t>
      </w:r>
      <w:r w:rsidR="001A04BD">
        <w:rPr>
          <w:lang w:val="en-GB"/>
        </w:rPr>
        <w:t xml:space="preserve">associated with the uplink waveform in 6G under discussion </w:t>
      </w:r>
      <w:r w:rsidR="000615AC">
        <w:rPr>
          <w:lang w:val="en-GB"/>
        </w:rPr>
        <w:t>will not impact the MRSS across the 5G and 6G</w:t>
      </w:r>
      <w:r w:rsidR="00D929DF">
        <w:rPr>
          <w:lang w:val="en-GB"/>
        </w:rPr>
        <w:t xml:space="preserve">. </w:t>
      </w:r>
    </w:p>
    <w:p w14:paraId="19CA1083" w14:textId="3165D070" w:rsidR="00B40916" w:rsidRDefault="00B40916" w:rsidP="00E66816">
      <w:pPr>
        <w:rPr>
          <w:b/>
          <w:bCs/>
          <w:szCs w:val="20"/>
        </w:rPr>
      </w:pPr>
      <w:r w:rsidRPr="00E66816">
        <w:rPr>
          <w:b/>
          <w:bCs/>
          <w:szCs w:val="20"/>
        </w:rPr>
        <w:t xml:space="preserve">Observation </w:t>
      </w:r>
      <w:r w:rsidR="00FE08A5">
        <w:rPr>
          <w:b/>
          <w:bCs/>
          <w:szCs w:val="20"/>
        </w:rPr>
        <w:t>9</w:t>
      </w:r>
      <w:r w:rsidRPr="00E66816">
        <w:rPr>
          <w:b/>
          <w:bCs/>
          <w:szCs w:val="20"/>
        </w:rPr>
        <w:t xml:space="preserve">: CP-OFDM and DFT-s-OFDM </w:t>
      </w:r>
      <w:r w:rsidR="00AF25A9">
        <w:rPr>
          <w:b/>
          <w:bCs/>
          <w:szCs w:val="20"/>
        </w:rPr>
        <w:t xml:space="preserve">being specified for 5G uplink, </w:t>
      </w:r>
      <w:r w:rsidRPr="00E66816">
        <w:rPr>
          <w:b/>
          <w:bCs/>
          <w:szCs w:val="20"/>
        </w:rPr>
        <w:t xml:space="preserve">will </w:t>
      </w:r>
      <w:r w:rsidR="00ED3516">
        <w:rPr>
          <w:b/>
          <w:bCs/>
          <w:szCs w:val="20"/>
        </w:rPr>
        <w:t xml:space="preserve">facilitate </w:t>
      </w:r>
      <w:r w:rsidRPr="00E66816">
        <w:rPr>
          <w:b/>
          <w:bCs/>
          <w:szCs w:val="20"/>
        </w:rPr>
        <w:t xml:space="preserve">multi-RAT spectrum sharing (MRSS) </w:t>
      </w:r>
      <w:r w:rsidR="00ED3516">
        <w:rPr>
          <w:b/>
          <w:bCs/>
          <w:szCs w:val="20"/>
        </w:rPr>
        <w:t xml:space="preserve">in uplink </w:t>
      </w:r>
      <w:r w:rsidRPr="00E66816">
        <w:rPr>
          <w:b/>
          <w:bCs/>
          <w:szCs w:val="20"/>
        </w:rPr>
        <w:t xml:space="preserve">between the 5G and 6G systems. </w:t>
      </w:r>
    </w:p>
    <w:p w14:paraId="23291292" w14:textId="70CABC2C" w:rsidR="00A21973" w:rsidRDefault="00A21973" w:rsidP="00672436">
      <w:pPr>
        <w:pStyle w:val="Heading1"/>
      </w:pPr>
      <w:r>
        <w:t>Enhancements of downlink waveforms</w:t>
      </w:r>
    </w:p>
    <w:p w14:paraId="66068D2C" w14:textId="78D71B7E" w:rsidR="00D12570" w:rsidRPr="00DF3160" w:rsidRDefault="00D12570" w:rsidP="00DF3160">
      <w:pPr>
        <w:rPr>
          <w:lang w:val="en-GB"/>
        </w:rPr>
      </w:pPr>
      <w:r>
        <w:rPr>
          <w:lang w:val="en-GB"/>
        </w:rPr>
        <w:t xml:space="preserve">At RAN1 meeting (RAN1#122) the following was agreed regarding the waveform for uplink transmission in 6GR as captured in the meeting report [3]: </w:t>
      </w:r>
    </w:p>
    <w:tbl>
      <w:tblPr>
        <w:tblStyle w:val="TableGrid"/>
        <w:tblW w:w="0" w:type="auto"/>
        <w:tblLook w:val="04A0" w:firstRow="1" w:lastRow="0" w:firstColumn="1" w:lastColumn="0" w:noHBand="0" w:noVBand="1"/>
      </w:tblPr>
      <w:tblGrid>
        <w:gridCol w:w="9629"/>
      </w:tblGrid>
      <w:tr w:rsidR="00C81B28" w14:paraId="42CF6F61" w14:textId="77777777" w:rsidTr="00156B7A">
        <w:trPr>
          <w:trHeight w:val="45"/>
        </w:trPr>
        <w:tc>
          <w:tcPr>
            <w:tcW w:w="9629" w:type="dxa"/>
          </w:tcPr>
          <w:p w14:paraId="6C02E2A5" w14:textId="77777777" w:rsidR="00C81B28" w:rsidRPr="00B6053D" w:rsidRDefault="00C81B28" w:rsidP="00156B7A">
            <w:pPr>
              <w:spacing w:after="0"/>
              <w:jc w:val="left"/>
              <w:rPr>
                <w:highlight w:val="green"/>
                <w:lang w:val="en-GB"/>
              </w:rPr>
            </w:pPr>
            <w:r w:rsidRPr="00B6053D">
              <w:rPr>
                <w:rFonts w:hint="eastAsia"/>
                <w:highlight w:val="green"/>
                <w:lang w:val="en-GB"/>
              </w:rPr>
              <w:t>Agreement</w:t>
            </w:r>
          </w:p>
          <w:p w14:paraId="45BDC66F" w14:textId="77777777" w:rsidR="00C81B28" w:rsidRPr="00B6053D" w:rsidRDefault="00C81B28" w:rsidP="00156B7A">
            <w:pPr>
              <w:spacing w:after="0"/>
              <w:jc w:val="left"/>
              <w:rPr>
                <w:rFonts w:ascii="Times" w:eastAsia="Batang" w:hAnsi="Times"/>
                <w:sz w:val="24"/>
                <w:lang w:val="en-GB"/>
              </w:rPr>
            </w:pPr>
            <w:r w:rsidRPr="00B6053D">
              <w:rPr>
                <w:lang w:val="en-GB"/>
              </w:rPr>
              <w:lastRenderedPageBreak/>
              <w:t>CP-OFDM waveform as defined in 5G NR is supported as the basis for 6GR for downlink</w:t>
            </w:r>
          </w:p>
          <w:p w14:paraId="1C7258C8"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 will be studied as potential additions</w:t>
            </w:r>
          </w:p>
          <w:p w14:paraId="69C4BCEE" w14:textId="77777777" w:rsidR="00C81B28" w:rsidRPr="00B6053D" w:rsidRDefault="00C81B28" w:rsidP="00C81B28">
            <w:pPr>
              <w:numPr>
                <w:ilvl w:val="0"/>
                <w:numId w:val="18"/>
              </w:numPr>
              <w:spacing w:after="0"/>
              <w:contextualSpacing/>
              <w:jc w:val="left"/>
              <w:rPr>
                <w:lang w:val="en-GB"/>
              </w:rPr>
            </w:pPr>
            <w:r w:rsidRPr="00B6053D">
              <w:rPr>
                <w:lang w:val="en-GB"/>
              </w:rPr>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3B90F338" w14:textId="77777777" w:rsidR="00C81B28" w:rsidRPr="00B6053D" w:rsidRDefault="00C81B28" w:rsidP="00156B7A">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tbl>
    <w:p w14:paraId="1A3981FC" w14:textId="78174851" w:rsidR="00007320" w:rsidRDefault="00DF3160" w:rsidP="00321757">
      <w:pPr>
        <w:spacing w:before="240"/>
        <w:rPr>
          <w:lang w:val="en-GB"/>
        </w:rPr>
      </w:pPr>
      <w:r>
        <w:rPr>
          <w:lang w:val="en-GB"/>
        </w:rPr>
        <w:lastRenderedPageBreak/>
        <w:t xml:space="preserve">Based on the above agreements </w:t>
      </w:r>
      <w:r w:rsidRPr="00A760D8">
        <w:rPr>
          <w:lang w:val="en-GB"/>
        </w:rPr>
        <w:t xml:space="preserve">CP-OFDM </w:t>
      </w:r>
      <w:r>
        <w:rPr>
          <w:lang w:val="en-GB"/>
        </w:rPr>
        <w:t xml:space="preserve">is supported </w:t>
      </w:r>
      <w:r w:rsidR="00007320" w:rsidRPr="00572B09">
        <w:rPr>
          <w:i/>
          <w:iCs/>
          <w:lang w:val="en-GB"/>
        </w:rPr>
        <w:t>as the basis</w:t>
      </w:r>
      <w:r w:rsidR="00007320">
        <w:rPr>
          <w:lang w:val="en-GB"/>
        </w:rPr>
        <w:t xml:space="preserve"> </w:t>
      </w:r>
      <w:r>
        <w:rPr>
          <w:lang w:val="en-GB"/>
        </w:rPr>
        <w:t xml:space="preserve">for downlink transmission in 6GR. </w:t>
      </w:r>
      <w:r w:rsidR="007748EB">
        <w:rPr>
          <w:lang w:val="en-GB"/>
        </w:rPr>
        <w:t xml:space="preserve">Based on RAN1 discussion so far, there is a strong support for at least </w:t>
      </w:r>
      <w:r w:rsidR="007748EB" w:rsidRPr="00B345E2">
        <w:rPr>
          <w:lang w:val="en-GB"/>
        </w:rPr>
        <w:t xml:space="preserve">CP-OFDM </w:t>
      </w:r>
      <w:r w:rsidR="007748EB">
        <w:rPr>
          <w:lang w:val="en-GB"/>
        </w:rPr>
        <w:t>for downlink transmission in 6GR.</w:t>
      </w:r>
      <w:r w:rsidR="00933390">
        <w:rPr>
          <w:lang w:val="en-GB"/>
        </w:rPr>
        <w:t xml:space="preserve"> Therefore, considering the discussion so far, in our view RAN1 should confirm that </w:t>
      </w:r>
      <w:r w:rsidR="00933390" w:rsidRPr="00D84CBA">
        <w:rPr>
          <w:lang w:val="en-GB"/>
        </w:rPr>
        <w:t>CP-OFDM waveform</w:t>
      </w:r>
      <w:r w:rsidR="00933390">
        <w:rPr>
          <w:lang w:val="en-GB"/>
        </w:rPr>
        <w:t xml:space="preserve"> </w:t>
      </w:r>
      <w:r w:rsidR="00933390" w:rsidRPr="00D84CBA">
        <w:rPr>
          <w:lang w:val="en-GB"/>
        </w:rPr>
        <w:t xml:space="preserve">as defined in 5G NR </w:t>
      </w:r>
      <w:r w:rsidR="00933390">
        <w:rPr>
          <w:lang w:val="en-GB"/>
        </w:rPr>
        <w:t xml:space="preserve">is </w:t>
      </w:r>
      <w:r w:rsidR="00933390" w:rsidRPr="00D84CBA">
        <w:rPr>
          <w:lang w:val="en-GB"/>
        </w:rPr>
        <w:t>supported</w:t>
      </w:r>
      <w:r w:rsidR="00933390">
        <w:rPr>
          <w:lang w:val="en-GB"/>
        </w:rPr>
        <w:t xml:space="preserve"> for the downlink.</w:t>
      </w:r>
    </w:p>
    <w:p w14:paraId="7253DB25" w14:textId="2A3ED685" w:rsidR="00FE3A8F" w:rsidRDefault="00ED374B" w:rsidP="00321757">
      <w:pPr>
        <w:spacing w:before="240"/>
        <w:rPr>
          <w:lang w:val="en-GB"/>
        </w:rPr>
      </w:pPr>
      <w:r w:rsidRPr="00A27DCF">
        <w:rPr>
          <w:lang w:val="en-GB"/>
        </w:rPr>
        <w:t xml:space="preserve">The base station typically employs PA linearization techniques </w:t>
      </w:r>
      <w:r w:rsidR="00402040" w:rsidRPr="00A27DCF">
        <w:rPr>
          <w:lang w:val="en-GB"/>
        </w:rPr>
        <w:t xml:space="preserve">and schemes to alleviate the PA’s non-linear distortions </w:t>
      </w:r>
      <w:r w:rsidRPr="00A27DCF">
        <w:rPr>
          <w:lang w:val="en-GB"/>
        </w:rPr>
        <w:t>such digital pre-distortion (DPD), power-backoff/clipping, etc.</w:t>
      </w:r>
      <w:r w:rsidR="00402040" w:rsidRPr="00A27DCF">
        <w:rPr>
          <w:lang w:val="en-GB"/>
        </w:rPr>
        <w:t xml:space="preserve"> Such mechanisms are up to</w:t>
      </w:r>
      <w:r w:rsidR="00402040">
        <w:rPr>
          <w:lang w:val="en-GB"/>
        </w:rPr>
        <w:t xml:space="preserve"> the base station implementation and specification will unnecessarily constrain the base station implementation. Therefore, we don’t see any need to specify any </w:t>
      </w:r>
      <w:r w:rsidR="00A800AF">
        <w:rPr>
          <w:lang w:val="en-GB"/>
        </w:rPr>
        <w:t xml:space="preserve">PAPR related </w:t>
      </w:r>
      <w:r w:rsidR="00402040">
        <w:rPr>
          <w:lang w:val="en-GB"/>
        </w:rPr>
        <w:t>enhancement of the CP-OFDM</w:t>
      </w:r>
      <w:r w:rsidR="00A800AF">
        <w:rPr>
          <w:lang w:val="en-GB"/>
        </w:rPr>
        <w:t xml:space="preserve"> in the downlink</w:t>
      </w:r>
      <w:r w:rsidR="00402040">
        <w:rPr>
          <w:lang w:val="en-GB"/>
        </w:rPr>
        <w:t>.</w:t>
      </w:r>
    </w:p>
    <w:p w14:paraId="05D78616" w14:textId="1FE5CD7F" w:rsidR="00FC0252" w:rsidRDefault="00FC0252" w:rsidP="00321757">
      <w:pPr>
        <w:spacing w:before="240"/>
        <w:rPr>
          <w:lang w:val="en-GB"/>
        </w:rPr>
      </w:pPr>
      <w:r>
        <w:rPr>
          <w:lang w:val="en-GB"/>
        </w:rPr>
        <w:t xml:space="preserve">The </w:t>
      </w:r>
      <w:r w:rsidRPr="00A27DCF">
        <w:rPr>
          <w:lang w:val="en-GB"/>
        </w:rPr>
        <w:t>DFT-s-OFDM</w:t>
      </w:r>
      <w:r>
        <w:rPr>
          <w:lang w:val="en-GB"/>
        </w:rPr>
        <w:t xml:space="preserve"> in the above agreement is also listed as one of the potential additional waveforms for the downlink transmission. Therefore</w:t>
      </w:r>
      <w:r w:rsidRPr="00A27DCF">
        <w:rPr>
          <w:lang w:val="en-GB"/>
        </w:rPr>
        <w:t xml:space="preserve">, the </w:t>
      </w:r>
      <w:r>
        <w:rPr>
          <w:lang w:val="en-GB"/>
        </w:rPr>
        <w:t xml:space="preserve">support of </w:t>
      </w:r>
      <w:r w:rsidRPr="00A27DCF">
        <w:rPr>
          <w:lang w:val="en-GB"/>
        </w:rPr>
        <w:t xml:space="preserve">DFT-s-OFDM also in the downlink has been extensively discussed but without any consensus yet. </w:t>
      </w:r>
    </w:p>
    <w:p w14:paraId="24A4402C" w14:textId="508ECEF6" w:rsidR="00727B80" w:rsidRPr="00727B80" w:rsidRDefault="00727B80" w:rsidP="00321757">
      <w:pPr>
        <w:spacing w:before="240"/>
        <w:rPr>
          <w:b/>
          <w:bCs/>
          <w:lang w:val="en-GB"/>
        </w:rPr>
      </w:pPr>
      <w:r>
        <w:rPr>
          <w:b/>
          <w:bCs/>
          <w:lang w:val="en-GB"/>
        </w:rPr>
        <w:t xml:space="preserve">Proposal </w:t>
      </w:r>
      <w:r w:rsidR="00931405">
        <w:rPr>
          <w:b/>
          <w:bCs/>
          <w:lang w:val="en-GB"/>
        </w:rPr>
        <w:t>9</w:t>
      </w:r>
      <w:r w:rsidRPr="00B5023F">
        <w:rPr>
          <w:b/>
          <w:bCs/>
          <w:lang w:val="en-GB"/>
        </w:rPr>
        <w:t xml:space="preserve">: </w:t>
      </w:r>
      <w:r>
        <w:rPr>
          <w:b/>
          <w:bCs/>
          <w:lang w:val="en-GB"/>
        </w:rPr>
        <w:t xml:space="preserve">Confirm that </w:t>
      </w:r>
      <w:r w:rsidRPr="00954C51">
        <w:rPr>
          <w:b/>
          <w:bCs/>
          <w:lang w:val="en-GB"/>
        </w:rPr>
        <w:t>CP-OFDM</w:t>
      </w:r>
      <w:r>
        <w:rPr>
          <w:b/>
          <w:bCs/>
          <w:lang w:val="en-GB"/>
        </w:rPr>
        <w:t xml:space="preserve"> </w:t>
      </w:r>
      <w:r w:rsidRPr="00954C51">
        <w:rPr>
          <w:b/>
          <w:bCs/>
          <w:lang w:val="en-GB"/>
        </w:rPr>
        <w:t xml:space="preserve">waveform as defined in 5G NR </w:t>
      </w:r>
      <w:r w:rsidR="0052590C">
        <w:rPr>
          <w:b/>
          <w:bCs/>
          <w:lang w:val="en-GB"/>
        </w:rPr>
        <w:t xml:space="preserve">is </w:t>
      </w:r>
      <w:r w:rsidRPr="00954C51">
        <w:rPr>
          <w:b/>
          <w:bCs/>
          <w:lang w:val="en-GB"/>
        </w:rPr>
        <w:t xml:space="preserve">supported for 6GR for </w:t>
      </w:r>
      <w:r w:rsidR="0052590C">
        <w:rPr>
          <w:b/>
          <w:bCs/>
          <w:lang w:val="en-GB"/>
        </w:rPr>
        <w:t>down</w:t>
      </w:r>
      <w:r w:rsidRPr="00954C51">
        <w:rPr>
          <w:b/>
          <w:bCs/>
          <w:lang w:val="en-GB"/>
        </w:rPr>
        <w:t>link</w:t>
      </w:r>
      <w:r>
        <w:rPr>
          <w:b/>
          <w:bCs/>
          <w:lang w:val="en-GB"/>
        </w:rPr>
        <w:t xml:space="preserve">. </w:t>
      </w:r>
    </w:p>
    <w:p w14:paraId="636979F0" w14:textId="7BAE1687" w:rsidR="00321757" w:rsidRDefault="00321757" w:rsidP="00321757">
      <w:pPr>
        <w:spacing w:before="240"/>
        <w:rPr>
          <w:b/>
          <w:bCs/>
          <w:lang w:val="en-GB"/>
        </w:rPr>
      </w:pPr>
      <w:r w:rsidRPr="00B5023F">
        <w:rPr>
          <w:b/>
          <w:bCs/>
          <w:lang w:val="en-GB"/>
        </w:rPr>
        <w:t xml:space="preserve">Observation </w:t>
      </w:r>
      <w:r w:rsidR="009C6002">
        <w:rPr>
          <w:b/>
          <w:bCs/>
          <w:lang w:val="en-GB"/>
        </w:rPr>
        <w:t>1</w:t>
      </w:r>
      <w:r w:rsidR="00FE08A5">
        <w:rPr>
          <w:b/>
          <w:bCs/>
          <w:lang w:val="en-GB"/>
        </w:rPr>
        <w:t>0</w:t>
      </w:r>
      <w:r w:rsidRPr="00B5023F">
        <w:rPr>
          <w:b/>
          <w:bCs/>
          <w:lang w:val="en-GB"/>
        </w:rPr>
        <w:t xml:space="preserve">: </w:t>
      </w:r>
      <w:r>
        <w:rPr>
          <w:b/>
          <w:bCs/>
          <w:lang w:val="en-GB"/>
        </w:rPr>
        <w:t>B</w:t>
      </w:r>
      <w:r w:rsidRPr="00756914">
        <w:rPr>
          <w:b/>
          <w:bCs/>
          <w:lang w:val="en-GB"/>
        </w:rPr>
        <w:t>ase station typically employs PA linearizatio</w:t>
      </w:r>
      <w:r>
        <w:rPr>
          <w:b/>
          <w:bCs/>
          <w:lang w:val="en-GB"/>
        </w:rPr>
        <w:t xml:space="preserve">n techniques (e.g., digital pre-distortion, power backoff, etc.), which is up to the base station implementation. </w:t>
      </w:r>
    </w:p>
    <w:p w14:paraId="602415E9" w14:textId="10A631FC" w:rsidR="00321757" w:rsidRDefault="00C62714" w:rsidP="00321757">
      <w:pPr>
        <w:pStyle w:val="Heading2"/>
      </w:pPr>
      <w:r>
        <w:t xml:space="preserve">DFT-s-OFDM </w:t>
      </w:r>
      <w:r w:rsidR="00321757">
        <w:t>waveform for downlink</w:t>
      </w:r>
    </w:p>
    <w:p w14:paraId="092ECECC" w14:textId="6329BC79" w:rsidR="00024627" w:rsidRDefault="00024627" w:rsidP="00DF3160">
      <w:pPr>
        <w:rPr>
          <w:lang w:val="en-GB"/>
        </w:rPr>
      </w:pPr>
      <w:r>
        <w:rPr>
          <w:lang w:val="en-GB"/>
        </w:rPr>
        <w:t xml:space="preserve">The </w:t>
      </w:r>
      <w:r w:rsidRPr="00A760D8">
        <w:rPr>
          <w:lang w:val="en-GB"/>
        </w:rPr>
        <w:t>DFT-s-OFDM</w:t>
      </w:r>
      <w:r>
        <w:rPr>
          <w:lang w:val="en-GB"/>
        </w:rPr>
        <w:t>, which is associated with lower peak to average power (PAPR) compared to CP</w:t>
      </w:r>
      <w:r w:rsidRPr="00A760D8">
        <w:rPr>
          <w:lang w:val="en-GB"/>
        </w:rPr>
        <w:t>-OFDM</w:t>
      </w:r>
      <w:r>
        <w:rPr>
          <w:lang w:val="en-GB"/>
        </w:rPr>
        <w:t xml:space="preserve"> can be suitable for users in the cell edge/border region. However, t</w:t>
      </w:r>
      <w:r w:rsidR="006F01B2">
        <w:rPr>
          <w:lang w:val="en-GB"/>
        </w:rPr>
        <w:t xml:space="preserve">he downlink coverage can be enhanced by using higher output power at the base station and </w:t>
      </w:r>
      <w:r w:rsidR="00FE3A8F">
        <w:rPr>
          <w:lang w:val="en-GB"/>
        </w:rPr>
        <w:t xml:space="preserve">by </w:t>
      </w:r>
      <w:r w:rsidR="006F01B2">
        <w:rPr>
          <w:lang w:val="en-GB"/>
        </w:rPr>
        <w:t xml:space="preserve">employing advanced techniques such </w:t>
      </w:r>
      <w:r w:rsidR="006F01B2" w:rsidRPr="006F01B2">
        <w:rPr>
          <w:lang w:val="en-GB"/>
        </w:rPr>
        <w:t>DPD</w:t>
      </w:r>
      <w:r w:rsidR="008F716A">
        <w:rPr>
          <w:lang w:val="en-GB"/>
        </w:rPr>
        <w:t>, power-backoff, etc</w:t>
      </w:r>
      <w:r w:rsidR="006F01B2">
        <w:rPr>
          <w:lang w:val="en-GB"/>
        </w:rPr>
        <w:t xml:space="preserve">. Therefore, in principle the </w:t>
      </w:r>
      <w:r w:rsidR="006F01B2" w:rsidRPr="00A760D8">
        <w:rPr>
          <w:lang w:val="en-GB"/>
        </w:rPr>
        <w:t>CP-OFDM</w:t>
      </w:r>
      <w:r w:rsidR="006F01B2">
        <w:rPr>
          <w:lang w:val="en-GB"/>
        </w:rPr>
        <w:t xml:space="preserve"> in the DL might be sufficient</w:t>
      </w:r>
      <w:r w:rsidR="00FE3A8F">
        <w:rPr>
          <w:lang w:val="en-GB"/>
        </w:rPr>
        <w:t xml:space="preserve"> to serve users in extended coverage scenario</w:t>
      </w:r>
      <w:r w:rsidR="006F01B2">
        <w:rPr>
          <w:lang w:val="en-GB"/>
        </w:rPr>
        <w:t xml:space="preserve">. </w:t>
      </w:r>
      <w:r>
        <w:rPr>
          <w:lang w:val="en-GB"/>
        </w:rPr>
        <w:t xml:space="preserve">However, there are scenarios and use cases for which the </w:t>
      </w:r>
      <w:r w:rsidRPr="006F01B2">
        <w:rPr>
          <w:lang w:val="en-GB"/>
        </w:rPr>
        <w:t>DFT-s-OFDM</w:t>
      </w:r>
      <w:r>
        <w:rPr>
          <w:lang w:val="en-GB"/>
        </w:rPr>
        <w:t xml:space="preserve"> may have some benefits as elaborated below:</w:t>
      </w:r>
    </w:p>
    <w:p w14:paraId="4D1074EF" w14:textId="64F2DFC9" w:rsidR="00A17618" w:rsidRDefault="00391266" w:rsidP="00DF3160">
      <w:pPr>
        <w:rPr>
          <w:lang w:val="en-GB"/>
        </w:rPr>
      </w:pPr>
      <w:r>
        <w:rPr>
          <w:lang w:val="en-GB"/>
        </w:rPr>
        <w:t xml:space="preserve">Due to low PAPR associated with </w:t>
      </w:r>
      <w:r w:rsidRPr="00A760D8">
        <w:rPr>
          <w:lang w:val="en-GB"/>
        </w:rPr>
        <w:t>DFT-s-OFDM</w:t>
      </w:r>
      <w:r>
        <w:rPr>
          <w:lang w:val="en-GB"/>
        </w:rPr>
        <w:t xml:space="preserve">, typically the PA of </w:t>
      </w:r>
      <w:r w:rsidRPr="00A760D8">
        <w:rPr>
          <w:lang w:val="en-GB"/>
        </w:rPr>
        <w:t>DFT-s-OFDM</w:t>
      </w:r>
      <w:r>
        <w:rPr>
          <w:lang w:val="en-GB"/>
        </w:rPr>
        <w:t xml:space="preserve"> is more power efficient than that of the CP-OFDM. </w:t>
      </w:r>
      <w:r w:rsidR="00024627">
        <w:rPr>
          <w:lang w:val="en-GB"/>
        </w:rPr>
        <w:t xml:space="preserve">Therefore, from </w:t>
      </w:r>
      <w:r w:rsidR="00FE3A8F">
        <w:rPr>
          <w:lang w:val="en-GB"/>
        </w:rPr>
        <w:t xml:space="preserve">network energy saving perspective, using DFT-s-OFDM in cell edge region may also be beneficial in the downlink. Furthermore, as raised in the last meeting that DFT-s-OFDM can be beneficial for the NTN to meet its coverage requirement. </w:t>
      </w:r>
    </w:p>
    <w:p w14:paraId="70BAD300" w14:textId="33632E3E" w:rsidR="006F01B2" w:rsidRDefault="00FE3A8F" w:rsidP="00DF3160">
      <w:pPr>
        <w:rPr>
          <w:lang w:val="en-GB"/>
        </w:rPr>
      </w:pPr>
      <w:r>
        <w:rPr>
          <w:lang w:val="en-GB"/>
        </w:rPr>
        <w:t xml:space="preserve">The 6GR base station around 7GHz band will typically employ very large antenna array to achieve coverage comparable around NR in 3.5 GHz. </w:t>
      </w:r>
      <w:r w:rsidR="00570BBF">
        <w:rPr>
          <w:lang w:val="en-GB"/>
        </w:rPr>
        <w:t xml:space="preserve">As agreed for 6G scenario studies, the BS antenna </w:t>
      </w:r>
      <w:r w:rsidR="00701080">
        <w:rPr>
          <w:lang w:val="en-GB"/>
        </w:rPr>
        <w:t xml:space="preserve">configuration </w:t>
      </w:r>
      <w:r w:rsidR="00570BBF">
        <w:rPr>
          <w:lang w:val="en-GB"/>
        </w:rPr>
        <w:t xml:space="preserve">at 7 GHz </w:t>
      </w:r>
      <w:r w:rsidR="00701080">
        <w:rPr>
          <w:lang w:val="en-GB"/>
        </w:rPr>
        <w:t xml:space="preserve">comprises </w:t>
      </w:r>
      <w:r w:rsidR="00570BBF">
        <w:rPr>
          <w:lang w:val="en-GB"/>
        </w:rPr>
        <w:t>2304</w:t>
      </w:r>
      <w:r w:rsidR="00701080">
        <w:rPr>
          <w:lang w:val="en-GB"/>
        </w:rPr>
        <w:t xml:space="preserve"> Tx and Tx antenna elements</w:t>
      </w:r>
      <w:r w:rsidR="00570BBF">
        <w:rPr>
          <w:lang w:val="en-GB"/>
        </w:rPr>
        <w:t xml:space="preserve">, which </w:t>
      </w:r>
      <w:r w:rsidR="00701080">
        <w:rPr>
          <w:lang w:val="en-GB"/>
        </w:rPr>
        <w:t xml:space="preserve">are </w:t>
      </w:r>
      <w:r w:rsidR="00570BBF">
        <w:rPr>
          <w:lang w:val="en-GB"/>
        </w:rPr>
        <w:t xml:space="preserve">four times assumed at 4 GHz (i.e., 576 BS Tx </w:t>
      </w:r>
      <w:r w:rsidR="00701080">
        <w:rPr>
          <w:lang w:val="en-GB"/>
        </w:rPr>
        <w:t xml:space="preserve">and Rx </w:t>
      </w:r>
      <w:r w:rsidR="00570BBF">
        <w:rPr>
          <w:lang w:val="en-GB"/>
        </w:rPr>
        <w:t>antenna</w:t>
      </w:r>
      <w:r w:rsidR="00701080">
        <w:rPr>
          <w:lang w:val="en-GB"/>
        </w:rPr>
        <w:t xml:space="preserve"> elements</w:t>
      </w:r>
      <w:r w:rsidR="00570BBF">
        <w:rPr>
          <w:lang w:val="en-GB"/>
        </w:rPr>
        <w:t>)</w:t>
      </w:r>
      <w:r w:rsidR="003E47CB">
        <w:rPr>
          <w:lang w:val="en-GB"/>
        </w:rPr>
        <w:t xml:space="preserve"> [</w:t>
      </w:r>
      <w:r w:rsidR="00465ED4">
        <w:rPr>
          <w:lang w:val="en-GB"/>
        </w:rPr>
        <w:t>6</w:t>
      </w:r>
      <w:r w:rsidR="003E47CB">
        <w:rPr>
          <w:lang w:val="en-GB"/>
        </w:rPr>
        <w:t>]</w:t>
      </w:r>
      <w:r w:rsidR="00570BBF">
        <w:rPr>
          <w:lang w:val="en-GB"/>
        </w:rPr>
        <w:t xml:space="preserve">. </w:t>
      </w:r>
      <w:r w:rsidR="00FA77C2">
        <w:rPr>
          <w:lang w:val="en-GB"/>
        </w:rPr>
        <w:t xml:space="preserve">The corresponding increase in the output power of the base station using such large array may be a challenge. </w:t>
      </w:r>
      <w:r w:rsidR="005320A6">
        <w:rPr>
          <w:lang w:val="en-GB"/>
        </w:rPr>
        <w:t>Therefore,</w:t>
      </w:r>
      <w:r>
        <w:rPr>
          <w:lang w:val="en-GB"/>
        </w:rPr>
        <w:t xml:space="preserve"> it may not be feasible for the base station to proportionally increase the output power with the increase in the array size in all </w:t>
      </w:r>
      <w:r w:rsidR="005320A6">
        <w:rPr>
          <w:lang w:val="en-GB"/>
        </w:rPr>
        <w:t xml:space="preserve">type of </w:t>
      </w:r>
      <w:r>
        <w:rPr>
          <w:lang w:val="en-GB"/>
        </w:rPr>
        <w:t>deployment scenarios</w:t>
      </w:r>
      <w:r w:rsidR="0087043C">
        <w:rPr>
          <w:lang w:val="en-GB"/>
        </w:rPr>
        <w:t xml:space="preserve"> envisage in 6G [6]</w:t>
      </w:r>
      <w:r>
        <w:rPr>
          <w:lang w:val="en-GB"/>
        </w:rPr>
        <w:t xml:space="preserve">. Therefore, DFT-s-OFDM </w:t>
      </w:r>
      <w:r w:rsidR="007356E7">
        <w:rPr>
          <w:lang w:val="en-GB"/>
        </w:rPr>
        <w:t xml:space="preserve">will </w:t>
      </w:r>
      <w:r>
        <w:rPr>
          <w:lang w:val="en-GB"/>
        </w:rPr>
        <w:t xml:space="preserve">be beneficial </w:t>
      </w:r>
      <w:r w:rsidR="00CD604B">
        <w:rPr>
          <w:lang w:val="en-GB"/>
        </w:rPr>
        <w:t xml:space="preserve">in some scenarios where </w:t>
      </w:r>
      <w:r w:rsidR="005320A6">
        <w:rPr>
          <w:lang w:val="en-GB"/>
        </w:rPr>
        <w:t xml:space="preserve">very </w:t>
      </w:r>
      <w:r w:rsidR="00CD604B">
        <w:rPr>
          <w:lang w:val="en-GB"/>
        </w:rPr>
        <w:t xml:space="preserve">large antenna array </w:t>
      </w:r>
      <w:r w:rsidR="005320A6">
        <w:rPr>
          <w:lang w:val="en-GB"/>
        </w:rPr>
        <w:t>is employed by the base station</w:t>
      </w:r>
      <w:r w:rsidR="007356E7">
        <w:rPr>
          <w:lang w:val="en-GB"/>
        </w:rPr>
        <w:t xml:space="preserve"> to increase downlink coverage</w:t>
      </w:r>
      <w:r w:rsidR="0067261C">
        <w:rPr>
          <w:lang w:val="en-GB"/>
        </w:rPr>
        <w:t xml:space="preserve"> and </w:t>
      </w:r>
      <w:r w:rsidR="006322C4">
        <w:rPr>
          <w:lang w:val="en-GB"/>
        </w:rPr>
        <w:t>reduce base station energy consumption</w:t>
      </w:r>
      <w:r w:rsidR="00CD604B">
        <w:rPr>
          <w:lang w:val="en-GB"/>
        </w:rPr>
        <w:t>.</w:t>
      </w:r>
      <w:r w:rsidR="006322C4">
        <w:rPr>
          <w:lang w:val="en-GB"/>
        </w:rPr>
        <w:t xml:space="preserve"> </w:t>
      </w:r>
    </w:p>
    <w:p w14:paraId="4038441B" w14:textId="5C082DFF" w:rsidR="00C55997" w:rsidRDefault="00491F03" w:rsidP="00DF3160">
      <w:pPr>
        <w:rPr>
          <w:lang w:val="en-GB"/>
        </w:rPr>
      </w:pPr>
      <w:r>
        <w:rPr>
          <w:lang w:val="en-GB"/>
        </w:rPr>
        <w:t xml:space="preserve">The efficient use of transmission power in satellite is important </w:t>
      </w:r>
      <w:r w:rsidR="00BC710E">
        <w:rPr>
          <w:lang w:val="en-GB"/>
        </w:rPr>
        <w:t xml:space="preserve">due to limitations in power and link budget. </w:t>
      </w:r>
      <w:r w:rsidR="004222CB">
        <w:rPr>
          <w:lang w:val="en-GB"/>
        </w:rPr>
        <w:t>Higher layer techniques to enhance downlink coverage and power sharing across downlink beams in NTN have been introduced in Rel-19 [8]. The NTN c</w:t>
      </w:r>
      <w:r w:rsidR="00622613">
        <w:rPr>
          <w:lang w:val="en-GB"/>
        </w:rPr>
        <w:t>overage enhance</w:t>
      </w:r>
      <w:r w:rsidR="004222CB">
        <w:rPr>
          <w:lang w:val="en-GB"/>
        </w:rPr>
        <w:t xml:space="preserve">ment and </w:t>
      </w:r>
      <w:r w:rsidR="00622613">
        <w:rPr>
          <w:lang w:val="en-GB"/>
        </w:rPr>
        <w:t xml:space="preserve">integration of TN and NTN </w:t>
      </w:r>
      <w:r w:rsidR="004222CB">
        <w:rPr>
          <w:lang w:val="en-GB"/>
        </w:rPr>
        <w:t xml:space="preserve">will be important feature </w:t>
      </w:r>
      <w:r w:rsidR="00622613">
        <w:rPr>
          <w:lang w:val="en-GB"/>
        </w:rPr>
        <w:t>from the first release of 6GR.</w:t>
      </w:r>
      <w:r w:rsidR="004222CB">
        <w:rPr>
          <w:lang w:val="en-GB"/>
        </w:rPr>
        <w:t xml:space="preserve"> In additional to legacy techniques like beam power sharing, the use of </w:t>
      </w:r>
      <w:r w:rsidR="004222CB" w:rsidRPr="00A760D8">
        <w:rPr>
          <w:lang w:val="en-GB"/>
        </w:rPr>
        <w:t>DFT-s-OFDM</w:t>
      </w:r>
      <w:r w:rsidR="004222CB">
        <w:rPr>
          <w:lang w:val="en-GB"/>
        </w:rPr>
        <w:t xml:space="preserve"> can be an additional mean to enhance the downlink coverage involving NTN deployment scenarios.</w:t>
      </w:r>
    </w:p>
    <w:p w14:paraId="7DA63464" w14:textId="17C9DFE5" w:rsidR="002A4EC0" w:rsidRDefault="002A4EC0" w:rsidP="00DF3160">
      <w:pPr>
        <w:rPr>
          <w:lang w:val="en-GB"/>
        </w:rPr>
      </w:pPr>
      <w:r>
        <w:rPr>
          <w:lang w:val="en-GB"/>
        </w:rPr>
        <w:t xml:space="preserve">It has been raised in the last meeting that </w:t>
      </w:r>
      <w:r w:rsidRPr="00A760D8">
        <w:rPr>
          <w:lang w:val="en-GB"/>
        </w:rPr>
        <w:t>DFT-s-OFDM</w:t>
      </w:r>
      <w:r>
        <w:rPr>
          <w:lang w:val="en-GB"/>
        </w:rPr>
        <w:t xml:space="preserve"> will increase base station</w:t>
      </w:r>
      <w:r w:rsidR="003D3C73">
        <w:rPr>
          <w:lang w:val="en-GB"/>
        </w:rPr>
        <w:t xml:space="preserve"> implementation complexity. We agree that serving different UEs with </w:t>
      </w:r>
      <w:r w:rsidR="003D3C73" w:rsidRPr="00A760D8">
        <w:rPr>
          <w:lang w:val="en-GB"/>
        </w:rPr>
        <w:t>DFT-s-OFDM</w:t>
      </w:r>
      <w:r w:rsidR="003D3C73">
        <w:rPr>
          <w:lang w:val="en-GB"/>
        </w:rPr>
        <w:t xml:space="preserve"> and CP-OFDM waveforms in the same time resource (e.g., in the same symbol) </w:t>
      </w:r>
      <w:r w:rsidR="006A4367">
        <w:rPr>
          <w:lang w:val="en-GB"/>
        </w:rPr>
        <w:t xml:space="preserve">may </w:t>
      </w:r>
      <w:r w:rsidR="003D3C73">
        <w:rPr>
          <w:lang w:val="en-GB"/>
        </w:rPr>
        <w:t xml:space="preserve">not be suitable from base station implementation perspective. </w:t>
      </w:r>
      <w:r w:rsidR="006A4367">
        <w:rPr>
          <w:lang w:val="en-GB"/>
        </w:rPr>
        <w:t xml:space="preserve">However, users using </w:t>
      </w:r>
      <w:r w:rsidR="006A4367" w:rsidRPr="00A760D8">
        <w:rPr>
          <w:lang w:val="en-GB"/>
        </w:rPr>
        <w:t>DFT-s-OFDM</w:t>
      </w:r>
      <w:r w:rsidR="006A4367">
        <w:rPr>
          <w:lang w:val="en-GB"/>
        </w:rPr>
        <w:t xml:space="preserve"> and CP-OFDM waveforms can be the time multiplexing of across different time resources (e.g., different symbols transmitting using </w:t>
      </w:r>
      <w:r w:rsidR="006A4367" w:rsidRPr="00A760D8">
        <w:rPr>
          <w:lang w:val="en-GB"/>
        </w:rPr>
        <w:t>DFT-s-OFDM</w:t>
      </w:r>
      <w:r w:rsidR="006A4367">
        <w:rPr>
          <w:lang w:val="en-GB"/>
        </w:rPr>
        <w:t xml:space="preserve"> and CP-OFDM). </w:t>
      </w:r>
    </w:p>
    <w:p w14:paraId="064F3098" w14:textId="3C464C68" w:rsidR="00D249F8" w:rsidRDefault="001465F1" w:rsidP="00DF3160">
      <w:pPr>
        <w:rPr>
          <w:lang w:val="en-GB"/>
        </w:rPr>
      </w:pPr>
      <w:r>
        <w:rPr>
          <w:lang w:val="en-GB"/>
        </w:rPr>
        <w:lastRenderedPageBreak/>
        <w:t>Another issue discussed in the last meeting is related to the target downlink channels/signals for DFT-s-OFDM waveform.</w:t>
      </w:r>
      <w:r w:rsidR="003A5B71">
        <w:rPr>
          <w:lang w:val="en-GB"/>
        </w:rPr>
        <w:t xml:space="preserve"> </w:t>
      </w:r>
      <w:r w:rsidR="00CD186D">
        <w:rPr>
          <w:lang w:val="en-GB"/>
        </w:rPr>
        <w:t xml:space="preserve">The primary purpose of </w:t>
      </w:r>
      <w:r w:rsidR="00CD186D" w:rsidRPr="00A760D8">
        <w:rPr>
          <w:lang w:val="en-GB"/>
        </w:rPr>
        <w:t>DFT-s-OFDM</w:t>
      </w:r>
      <w:r w:rsidR="00CD186D">
        <w:rPr>
          <w:lang w:val="en-GB"/>
        </w:rPr>
        <w:t xml:space="preserve"> waveform purpose is to deliver data to the UE in cell coverage area. However, it is equally important that the UE </w:t>
      </w:r>
      <w:r w:rsidR="00894001">
        <w:rPr>
          <w:lang w:val="en-GB"/>
        </w:rPr>
        <w:t xml:space="preserve">can </w:t>
      </w:r>
      <w:r w:rsidR="00CD186D">
        <w:rPr>
          <w:lang w:val="en-GB"/>
        </w:rPr>
        <w:t xml:space="preserve">receive the related necessary control channel/reference signal. </w:t>
      </w:r>
      <w:r w:rsidR="00D139A4">
        <w:rPr>
          <w:lang w:val="en-GB"/>
        </w:rPr>
        <w:t>It may also be more efficient from the UE perspective to receive PDSCH, PDCCH, and the related reference signal</w:t>
      </w:r>
      <w:r w:rsidR="00887429">
        <w:rPr>
          <w:lang w:val="en-GB"/>
        </w:rPr>
        <w:t>s</w:t>
      </w:r>
      <w:r w:rsidR="00D139A4">
        <w:rPr>
          <w:lang w:val="en-GB"/>
        </w:rPr>
        <w:t xml:space="preserve">. </w:t>
      </w:r>
      <w:r w:rsidR="00CD186D">
        <w:rPr>
          <w:lang w:val="en-GB"/>
        </w:rPr>
        <w:t>Therefore, i</w:t>
      </w:r>
      <w:r w:rsidR="00A45A3D">
        <w:rPr>
          <w:lang w:val="en-GB"/>
        </w:rPr>
        <w:t xml:space="preserve">n our view the target channels/signals should include </w:t>
      </w:r>
      <w:r w:rsidR="00116EB2">
        <w:rPr>
          <w:lang w:val="en-GB"/>
        </w:rPr>
        <w:t xml:space="preserve">at least </w:t>
      </w:r>
      <w:r w:rsidR="00A45A3D">
        <w:rPr>
          <w:lang w:val="en-GB"/>
        </w:rPr>
        <w:t xml:space="preserve">unicast PDSCH, UE specific PDCCH, and reference signals </w:t>
      </w:r>
      <w:r w:rsidR="008B5025">
        <w:rPr>
          <w:lang w:val="en-GB"/>
        </w:rPr>
        <w:t xml:space="preserve">(e.g., </w:t>
      </w:r>
      <w:r w:rsidR="001D156A">
        <w:rPr>
          <w:lang w:val="en-GB"/>
        </w:rPr>
        <w:t xml:space="preserve">DMRS, </w:t>
      </w:r>
      <w:r w:rsidR="008B5025">
        <w:rPr>
          <w:lang w:val="en-GB"/>
        </w:rPr>
        <w:t xml:space="preserve">CSI-RS). </w:t>
      </w:r>
    </w:p>
    <w:p w14:paraId="0A81DC66" w14:textId="542077B6" w:rsidR="003A5B71" w:rsidRDefault="003A5B71" w:rsidP="00DF3160">
      <w:pPr>
        <w:rPr>
          <w:lang w:val="en-GB"/>
        </w:rPr>
      </w:pPr>
      <w:r>
        <w:rPr>
          <w:lang w:val="en-GB"/>
        </w:rPr>
        <w:t xml:space="preserve">Furthermore, </w:t>
      </w:r>
      <w:r w:rsidR="00A70E30">
        <w:rPr>
          <w:lang w:val="en-GB"/>
        </w:rPr>
        <w:t xml:space="preserve">it will be realistic to use </w:t>
      </w:r>
      <w:r w:rsidRPr="00A760D8">
        <w:rPr>
          <w:lang w:val="en-GB"/>
        </w:rPr>
        <w:t>DFT-s-OFDM</w:t>
      </w:r>
      <w:r>
        <w:rPr>
          <w:lang w:val="en-GB"/>
        </w:rPr>
        <w:t xml:space="preserve"> waveform in DL </w:t>
      </w:r>
      <w:r w:rsidR="00A70E30">
        <w:rPr>
          <w:lang w:val="en-GB"/>
        </w:rPr>
        <w:t xml:space="preserve">with lower order modulation schemes. Therefore, </w:t>
      </w:r>
      <w:r w:rsidR="00A70E30" w:rsidRPr="00A760D8">
        <w:rPr>
          <w:lang w:val="en-GB"/>
        </w:rPr>
        <w:t>DFT-s-OFDM</w:t>
      </w:r>
      <w:r w:rsidR="00A70E30">
        <w:rPr>
          <w:lang w:val="en-GB"/>
        </w:rPr>
        <w:t xml:space="preserve"> waveform should be supported with at least </w:t>
      </w:r>
      <w:r w:rsidR="00A70E30">
        <w:rPr>
          <w:lang w:val="en-GB"/>
        </w:rPr>
        <w:sym w:font="Symbol" w:char="F070"/>
      </w:r>
      <w:r w:rsidR="00A70E30">
        <w:rPr>
          <w:lang w:val="en-GB"/>
        </w:rPr>
        <w:t xml:space="preserve">/2-BPSK and QPSK. However, higher order modulation (e.g., 16QAM) may also be feasible since the base station </w:t>
      </w:r>
      <w:r w:rsidR="00A22BBB">
        <w:rPr>
          <w:lang w:val="en-GB"/>
        </w:rPr>
        <w:t xml:space="preserve">can achieve </w:t>
      </w:r>
      <w:r w:rsidR="008344E9">
        <w:rPr>
          <w:lang w:val="en-GB"/>
        </w:rPr>
        <w:t xml:space="preserve">lower EVM as it </w:t>
      </w:r>
      <w:r w:rsidR="00A70E30">
        <w:rPr>
          <w:lang w:val="en-GB"/>
        </w:rPr>
        <w:t xml:space="preserve">has better linearization techniques compared to the UE. </w:t>
      </w:r>
    </w:p>
    <w:p w14:paraId="18271C9F" w14:textId="2F81B63C" w:rsidR="003A5B71" w:rsidRDefault="003A5B71" w:rsidP="00DF3160">
      <w:pPr>
        <w:rPr>
          <w:lang w:val="en-GB"/>
        </w:rPr>
      </w:pPr>
      <w:r>
        <w:rPr>
          <w:lang w:val="en-GB"/>
        </w:rPr>
        <w:t xml:space="preserve">Considering the above scenarios and use cases, in our view </w:t>
      </w:r>
      <w:r w:rsidRPr="00A760D8">
        <w:rPr>
          <w:lang w:val="en-GB"/>
        </w:rPr>
        <w:t>DFT-s-OFDM</w:t>
      </w:r>
      <w:r>
        <w:rPr>
          <w:lang w:val="en-GB"/>
        </w:rPr>
        <w:t xml:space="preserve"> waveform should be studied as additional candidate for the downlink transmission.</w:t>
      </w:r>
    </w:p>
    <w:p w14:paraId="0D40692F" w14:textId="6D799E6E" w:rsidR="00756914" w:rsidRDefault="00756914" w:rsidP="00624E9A">
      <w:pPr>
        <w:spacing w:before="240"/>
        <w:rPr>
          <w:b/>
          <w:bCs/>
          <w:lang w:val="en-GB"/>
        </w:rPr>
      </w:pPr>
      <w:r w:rsidRPr="00B5023F">
        <w:rPr>
          <w:b/>
          <w:bCs/>
          <w:lang w:val="en-GB"/>
        </w:rPr>
        <w:t xml:space="preserve">Observation </w:t>
      </w:r>
      <w:r w:rsidR="00EC017D">
        <w:rPr>
          <w:b/>
          <w:bCs/>
          <w:lang w:val="en-GB"/>
        </w:rPr>
        <w:t>1</w:t>
      </w:r>
      <w:r w:rsidR="00FE08A5">
        <w:rPr>
          <w:b/>
          <w:bCs/>
          <w:lang w:val="en-GB"/>
        </w:rPr>
        <w:t>1</w:t>
      </w:r>
      <w:r w:rsidRPr="00B5023F">
        <w:rPr>
          <w:b/>
          <w:bCs/>
          <w:lang w:val="en-GB"/>
        </w:rPr>
        <w:t xml:space="preserve">: </w:t>
      </w:r>
      <w:r w:rsidR="000740A7">
        <w:rPr>
          <w:b/>
          <w:bCs/>
          <w:lang w:val="en-GB"/>
        </w:rPr>
        <w:t>A base station employing large antenna array size (e.g., around 7 GHz) to increase coverage will require high energy efficiency</w:t>
      </w:r>
      <w:r w:rsidRPr="00B5023F">
        <w:rPr>
          <w:b/>
          <w:bCs/>
          <w:lang w:val="en-GB"/>
        </w:rPr>
        <w:t>.</w:t>
      </w:r>
    </w:p>
    <w:p w14:paraId="65598C9B" w14:textId="71DBFF0A" w:rsidR="00C01D81" w:rsidRDefault="00C01D81" w:rsidP="00624E9A">
      <w:pPr>
        <w:spacing w:before="240"/>
        <w:rPr>
          <w:b/>
          <w:bCs/>
          <w:lang w:val="en-GB"/>
        </w:rPr>
      </w:pPr>
      <w:r w:rsidRPr="00B5023F">
        <w:rPr>
          <w:b/>
          <w:bCs/>
          <w:lang w:val="en-GB"/>
        </w:rPr>
        <w:t xml:space="preserve">Observation </w:t>
      </w:r>
      <w:r>
        <w:rPr>
          <w:b/>
          <w:bCs/>
          <w:lang w:val="en-GB"/>
        </w:rPr>
        <w:t>1</w:t>
      </w:r>
      <w:r w:rsidR="00FE08A5">
        <w:rPr>
          <w:b/>
          <w:bCs/>
          <w:lang w:val="en-GB"/>
        </w:rPr>
        <w:t>2</w:t>
      </w:r>
      <w:r w:rsidRPr="00B5023F">
        <w:rPr>
          <w:b/>
          <w:bCs/>
          <w:lang w:val="en-GB"/>
        </w:rPr>
        <w:t xml:space="preserve">: </w:t>
      </w:r>
      <w:r>
        <w:rPr>
          <w:b/>
          <w:bCs/>
          <w:lang w:val="en-GB"/>
        </w:rPr>
        <w:t xml:space="preserve">From downlink coverage perspective and network energy saving standpoint, waveform with relatively smaller </w:t>
      </w:r>
      <w:r w:rsidRPr="00B5023F">
        <w:rPr>
          <w:b/>
          <w:bCs/>
          <w:lang w:val="en-GB"/>
        </w:rPr>
        <w:t>PAPR</w:t>
      </w:r>
      <w:r>
        <w:rPr>
          <w:b/>
          <w:bCs/>
          <w:lang w:val="en-GB"/>
        </w:rPr>
        <w:t xml:space="preserve"> will be beneficial in both TN and NTN deployment scenarios</w:t>
      </w:r>
      <w:r w:rsidRPr="00B5023F">
        <w:rPr>
          <w:b/>
          <w:bCs/>
          <w:lang w:val="en-GB"/>
        </w:rPr>
        <w:t>.</w:t>
      </w:r>
    </w:p>
    <w:p w14:paraId="188FDD25" w14:textId="4049FBFC" w:rsidR="003A5B71" w:rsidRDefault="00FF6DB2" w:rsidP="00672436">
      <w:pPr>
        <w:spacing w:before="240"/>
        <w:rPr>
          <w:b/>
          <w:bCs/>
          <w:lang w:val="en-GB"/>
        </w:rPr>
      </w:pPr>
      <w:r>
        <w:rPr>
          <w:b/>
          <w:bCs/>
          <w:lang w:val="en-GB"/>
        </w:rPr>
        <w:t xml:space="preserve">Proposal </w:t>
      </w:r>
      <w:r w:rsidR="003A5B71">
        <w:rPr>
          <w:b/>
          <w:bCs/>
          <w:lang w:val="en-GB"/>
        </w:rPr>
        <w:t>1</w:t>
      </w:r>
      <w:r w:rsidR="00931405">
        <w:rPr>
          <w:b/>
          <w:bCs/>
          <w:lang w:val="en-GB"/>
        </w:rPr>
        <w:t>0</w:t>
      </w:r>
      <w:r w:rsidRPr="00B5023F">
        <w:rPr>
          <w:b/>
          <w:bCs/>
          <w:lang w:val="en-GB"/>
        </w:rPr>
        <w:t xml:space="preserve">: </w:t>
      </w:r>
      <w:r w:rsidR="00491987">
        <w:rPr>
          <w:b/>
          <w:bCs/>
          <w:lang w:val="en-GB"/>
        </w:rPr>
        <w:t xml:space="preserve">Consider </w:t>
      </w:r>
      <w:r w:rsidRPr="00FF6DB2">
        <w:rPr>
          <w:b/>
          <w:bCs/>
          <w:lang w:val="en-GB"/>
        </w:rPr>
        <w:t xml:space="preserve">DFT-s-OFDM </w:t>
      </w:r>
      <w:r>
        <w:rPr>
          <w:b/>
          <w:bCs/>
          <w:lang w:val="en-GB"/>
        </w:rPr>
        <w:t xml:space="preserve">as potential additional </w:t>
      </w:r>
      <w:r w:rsidRPr="00FF6DB2">
        <w:rPr>
          <w:b/>
          <w:bCs/>
          <w:lang w:val="en-GB"/>
        </w:rPr>
        <w:t xml:space="preserve">waveform </w:t>
      </w:r>
      <w:r>
        <w:rPr>
          <w:b/>
          <w:bCs/>
          <w:lang w:val="en-GB"/>
        </w:rPr>
        <w:t>for downlink</w:t>
      </w:r>
      <w:r w:rsidRPr="00FF6DB2">
        <w:rPr>
          <w:b/>
          <w:bCs/>
          <w:lang w:val="en-GB"/>
        </w:rPr>
        <w:t xml:space="preserve">. </w:t>
      </w:r>
    </w:p>
    <w:p w14:paraId="5F33BD67" w14:textId="5A0FC7B8" w:rsidR="00310B40" w:rsidRDefault="003A5B71" w:rsidP="00672436">
      <w:pPr>
        <w:spacing w:before="240"/>
        <w:rPr>
          <w:b/>
          <w:bCs/>
          <w:lang w:val="en-GB"/>
        </w:rPr>
      </w:pPr>
      <w:r>
        <w:rPr>
          <w:b/>
          <w:bCs/>
          <w:lang w:val="en-GB"/>
        </w:rPr>
        <w:t>Proposal 1</w:t>
      </w:r>
      <w:r w:rsidR="00931405">
        <w:rPr>
          <w:b/>
          <w:bCs/>
          <w:lang w:val="en-GB"/>
        </w:rPr>
        <w:t>1</w:t>
      </w:r>
      <w:r w:rsidRPr="00B5023F">
        <w:rPr>
          <w:b/>
          <w:bCs/>
          <w:lang w:val="en-GB"/>
        </w:rPr>
        <w:t xml:space="preserve">: </w:t>
      </w:r>
      <w:r w:rsidR="00DB4651">
        <w:rPr>
          <w:b/>
          <w:bCs/>
          <w:lang w:val="en-GB"/>
        </w:rPr>
        <w:t xml:space="preserve">Consider </w:t>
      </w:r>
      <w:r w:rsidR="00DB4651" w:rsidRPr="00DB4651">
        <w:rPr>
          <w:b/>
          <w:bCs/>
          <w:lang w:val="en-GB"/>
        </w:rPr>
        <w:t xml:space="preserve">at least </w:t>
      </w:r>
      <w:r w:rsidR="00DB4651">
        <w:rPr>
          <w:b/>
          <w:bCs/>
          <w:lang w:val="en-GB"/>
        </w:rPr>
        <w:sym w:font="Symbol" w:char="F070"/>
      </w:r>
      <w:r w:rsidR="00DB4651" w:rsidRPr="00DB4651">
        <w:rPr>
          <w:b/>
          <w:bCs/>
          <w:lang w:val="en-GB"/>
        </w:rPr>
        <w:t xml:space="preserve">/2-BPSK and QPSK </w:t>
      </w:r>
      <w:r w:rsidR="00DB4651">
        <w:rPr>
          <w:b/>
          <w:bCs/>
          <w:lang w:val="en-GB"/>
        </w:rPr>
        <w:t xml:space="preserve">as modulation schemes for </w:t>
      </w:r>
      <w:r w:rsidRPr="00FF6DB2">
        <w:rPr>
          <w:b/>
          <w:bCs/>
          <w:lang w:val="en-GB"/>
        </w:rPr>
        <w:t xml:space="preserve">DFT-s-OFDM </w:t>
      </w:r>
      <w:r w:rsidR="00DB4651">
        <w:rPr>
          <w:b/>
          <w:bCs/>
          <w:lang w:val="en-GB"/>
        </w:rPr>
        <w:t>waveform in downlink</w:t>
      </w:r>
      <w:r w:rsidRPr="00FF6DB2">
        <w:rPr>
          <w:b/>
          <w:bCs/>
          <w:lang w:val="en-GB"/>
        </w:rPr>
        <w:t xml:space="preserve">.  </w:t>
      </w:r>
      <w:r w:rsidR="00FF6DB2" w:rsidRPr="00FF6DB2">
        <w:rPr>
          <w:b/>
          <w:bCs/>
          <w:lang w:val="en-GB"/>
        </w:rPr>
        <w:t xml:space="preserve"> </w:t>
      </w:r>
    </w:p>
    <w:p w14:paraId="37F59692" w14:textId="4DF308D5" w:rsidR="00DB4651" w:rsidRDefault="00DB4651" w:rsidP="00672436">
      <w:pPr>
        <w:spacing w:before="240"/>
        <w:rPr>
          <w:b/>
          <w:bCs/>
          <w:lang w:val="en-GB"/>
        </w:rPr>
      </w:pPr>
      <w:r>
        <w:rPr>
          <w:b/>
          <w:bCs/>
          <w:lang w:val="en-GB"/>
        </w:rPr>
        <w:t>Proposal 1</w:t>
      </w:r>
      <w:r w:rsidR="00931405">
        <w:rPr>
          <w:b/>
          <w:bCs/>
          <w:lang w:val="en-GB"/>
        </w:rPr>
        <w:t>2</w:t>
      </w:r>
      <w:r w:rsidRPr="00B5023F">
        <w:rPr>
          <w:b/>
          <w:bCs/>
          <w:lang w:val="en-GB"/>
        </w:rPr>
        <w:t xml:space="preserve">: </w:t>
      </w:r>
      <w:r>
        <w:rPr>
          <w:b/>
          <w:bCs/>
          <w:lang w:val="en-GB"/>
        </w:rPr>
        <w:t xml:space="preserve">Target channels/signals for </w:t>
      </w:r>
      <w:r w:rsidRPr="00FF6DB2">
        <w:rPr>
          <w:b/>
          <w:bCs/>
          <w:lang w:val="en-GB"/>
        </w:rPr>
        <w:t xml:space="preserve">DFT-s-OFDM </w:t>
      </w:r>
      <w:r>
        <w:rPr>
          <w:b/>
          <w:bCs/>
          <w:lang w:val="en-GB"/>
        </w:rPr>
        <w:t>can be unicast PDSCH, UE specific PDCCH, and relevant reference signals (e.g., DMRS, CSI-RS)</w:t>
      </w:r>
      <w:r w:rsidRPr="00FF6DB2">
        <w:rPr>
          <w:b/>
          <w:bCs/>
          <w:lang w:val="en-GB"/>
        </w:rPr>
        <w:t xml:space="preserve">.   </w:t>
      </w:r>
    </w:p>
    <w:p w14:paraId="76BA3765" w14:textId="43FFA400" w:rsidR="00321757" w:rsidRDefault="00321757" w:rsidP="00916A87">
      <w:pPr>
        <w:pStyle w:val="Heading2"/>
        <w:spacing w:before="240"/>
      </w:pPr>
      <w:r>
        <w:t xml:space="preserve">MRSS compatibility in </w:t>
      </w:r>
      <w:r w:rsidR="00111F5B">
        <w:t>down</w:t>
      </w:r>
      <w:r>
        <w:t>link</w:t>
      </w:r>
    </w:p>
    <w:p w14:paraId="1CD07D24" w14:textId="77777777" w:rsidR="00FE1789" w:rsidRDefault="00321757" w:rsidP="00321757">
      <w:pPr>
        <w:rPr>
          <w:lang w:val="en-GB"/>
        </w:rPr>
      </w:pPr>
      <w:r>
        <w:rPr>
          <w:lang w:val="en-GB"/>
        </w:rPr>
        <w:t xml:space="preserve">As CP-OFDM </w:t>
      </w:r>
      <w:r w:rsidR="00A90F73">
        <w:rPr>
          <w:lang w:val="en-GB"/>
        </w:rPr>
        <w:t>is</w:t>
      </w:r>
      <w:r>
        <w:rPr>
          <w:lang w:val="en-GB"/>
        </w:rPr>
        <w:t xml:space="preserve"> specified for </w:t>
      </w:r>
      <w:r w:rsidR="00A90F73">
        <w:rPr>
          <w:lang w:val="en-GB"/>
        </w:rPr>
        <w:t>down</w:t>
      </w:r>
      <w:r>
        <w:rPr>
          <w:lang w:val="en-GB"/>
        </w:rPr>
        <w:t xml:space="preserve">link in 5G, therefore radio resource sharing in time and frequency domains between 5G and 6G in the </w:t>
      </w:r>
      <w:r w:rsidR="00A90F73">
        <w:rPr>
          <w:lang w:val="en-GB"/>
        </w:rPr>
        <w:t>down</w:t>
      </w:r>
      <w:r>
        <w:rPr>
          <w:lang w:val="en-GB"/>
        </w:rPr>
        <w:t xml:space="preserve">link </w:t>
      </w:r>
      <w:r w:rsidR="00A90F73">
        <w:rPr>
          <w:lang w:val="en-GB"/>
        </w:rPr>
        <w:t xml:space="preserve">using CP-OFDM </w:t>
      </w:r>
      <w:r>
        <w:rPr>
          <w:lang w:val="en-GB"/>
        </w:rPr>
        <w:t xml:space="preserve">will be fully compatible from the </w:t>
      </w:r>
      <w:r w:rsidR="00A90F73">
        <w:rPr>
          <w:lang w:val="en-GB"/>
        </w:rPr>
        <w:t xml:space="preserve">DL </w:t>
      </w:r>
      <w:r>
        <w:rPr>
          <w:lang w:val="en-GB"/>
        </w:rPr>
        <w:t xml:space="preserve">waveform perspective. </w:t>
      </w:r>
      <w:r w:rsidR="00C57649">
        <w:rPr>
          <w:lang w:val="en-GB"/>
        </w:rPr>
        <w:t xml:space="preserve">The </w:t>
      </w:r>
      <w:r w:rsidR="005A6E6B">
        <w:rPr>
          <w:lang w:val="en-GB"/>
        </w:rPr>
        <w:t>us</w:t>
      </w:r>
      <w:r w:rsidR="00C57649">
        <w:rPr>
          <w:lang w:val="en-GB"/>
        </w:rPr>
        <w:t xml:space="preserve">e of </w:t>
      </w:r>
      <w:r w:rsidR="005A6E6B">
        <w:rPr>
          <w:lang w:val="en-GB"/>
        </w:rPr>
        <w:t xml:space="preserve">different waveforms for DL transmissions to 5G and 6G users </w:t>
      </w:r>
      <w:r w:rsidR="00C57649">
        <w:rPr>
          <w:lang w:val="en-GB"/>
        </w:rPr>
        <w:t xml:space="preserve">is not likely to </w:t>
      </w:r>
      <w:r w:rsidR="005A6E6B">
        <w:rPr>
          <w:lang w:val="en-GB"/>
        </w:rPr>
        <w:t>impact the UE</w:t>
      </w:r>
      <w:r w:rsidR="00C57649">
        <w:rPr>
          <w:lang w:val="en-GB"/>
        </w:rPr>
        <w:t xml:space="preserve"> implementation</w:t>
      </w:r>
      <w:r w:rsidR="005A6E6B">
        <w:rPr>
          <w:lang w:val="en-GB"/>
        </w:rPr>
        <w:t xml:space="preserve">. </w:t>
      </w:r>
      <w:r w:rsidR="00C57649">
        <w:rPr>
          <w:lang w:val="en-GB"/>
        </w:rPr>
        <w:t xml:space="preserve">However, it may be challenging for some base station implementation to share frequency resources across 5G and 6G using different waveforms, e.g., due to differences in PAPR, etc. </w:t>
      </w:r>
    </w:p>
    <w:p w14:paraId="6BBFD8FB" w14:textId="17E04AC8" w:rsidR="00A90F73" w:rsidRDefault="008678E7" w:rsidP="00321757">
      <w:pPr>
        <w:rPr>
          <w:lang w:val="en-GB"/>
        </w:rPr>
      </w:pPr>
      <w:r>
        <w:rPr>
          <w:lang w:val="en-GB"/>
        </w:rPr>
        <w:t xml:space="preserve">The use of any additional downlink waveform such as DFT-s-OFDM around new/6G bands (e.g., 7 GHz, 15 GHz) will not have any impact on multi-RAT spectrum sharing (MRSS). </w:t>
      </w:r>
      <w:r w:rsidR="005A6E6B">
        <w:rPr>
          <w:lang w:val="en-GB"/>
        </w:rPr>
        <w:t xml:space="preserve">Nevertheless, </w:t>
      </w:r>
      <w:r>
        <w:rPr>
          <w:lang w:val="en-GB"/>
        </w:rPr>
        <w:t xml:space="preserve">the </w:t>
      </w:r>
      <w:r w:rsidR="00A0057B">
        <w:rPr>
          <w:lang w:val="en-GB"/>
        </w:rPr>
        <w:t xml:space="preserve">impact of </w:t>
      </w:r>
      <w:r w:rsidR="005A6E6B">
        <w:rPr>
          <w:lang w:val="en-GB"/>
        </w:rPr>
        <w:t xml:space="preserve">introducing any additional </w:t>
      </w:r>
      <w:r>
        <w:rPr>
          <w:lang w:val="en-GB"/>
        </w:rPr>
        <w:t xml:space="preserve">downlink </w:t>
      </w:r>
      <w:r w:rsidR="00A0057B">
        <w:rPr>
          <w:lang w:val="en-GB"/>
        </w:rPr>
        <w:t xml:space="preserve">waveform </w:t>
      </w:r>
      <w:r>
        <w:rPr>
          <w:lang w:val="en-GB"/>
        </w:rPr>
        <w:t xml:space="preserve">(e.g., </w:t>
      </w:r>
      <w:r w:rsidR="00A90F73">
        <w:rPr>
          <w:lang w:val="en-GB"/>
        </w:rPr>
        <w:t>DFT-s-OFDM</w:t>
      </w:r>
      <w:r>
        <w:rPr>
          <w:lang w:val="en-GB"/>
        </w:rPr>
        <w:t xml:space="preserve">) </w:t>
      </w:r>
      <w:r w:rsidR="00A0057B">
        <w:rPr>
          <w:lang w:val="en-GB"/>
        </w:rPr>
        <w:t xml:space="preserve">in 6G from the perspective of </w:t>
      </w:r>
      <w:r w:rsidR="00A90F73">
        <w:rPr>
          <w:lang w:val="en-GB"/>
        </w:rPr>
        <w:t xml:space="preserve">radio resource sharing in time and frequency domains </w:t>
      </w:r>
      <w:r>
        <w:rPr>
          <w:lang w:val="en-GB"/>
        </w:rPr>
        <w:t xml:space="preserve">with 5G in refarmed bands need further </w:t>
      </w:r>
      <w:r w:rsidR="00A0057B">
        <w:rPr>
          <w:lang w:val="en-GB"/>
        </w:rPr>
        <w:t>investigat</w:t>
      </w:r>
      <w:r>
        <w:rPr>
          <w:lang w:val="en-GB"/>
        </w:rPr>
        <w:t>ion</w:t>
      </w:r>
      <w:r w:rsidR="00A90F73">
        <w:rPr>
          <w:lang w:val="en-GB"/>
        </w:rPr>
        <w:t xml:space="preserve">. </w:t>
      </w:r>
    </w:p>
    <w:p w14:paraId="163B29AB" w14:textId="25AE5B7F" w:rsidR="00321757" w:rsidRPr="000E5583" w:rsidRDefault="00321757" w:rsidP="000E5583">
      <w:pPr>
        <w:rPr>
          <w:b/>
          <w:bCs/>
          <w:szCs w:val="20"/>
        </w:rPr>
      </w:pPr>
      <w:r w:rsidRPr="00E66816">
        <w:rPr>
          <w:b/>
          <w:bCs/>
          <w:szCs w:val="20"/>
        </w:rPr>
        <w:t xml:space="preserve">Observation </w:t>
      </w:r>
      <w:r w:rsidR="00FE1789">
        <w:rPr>
          <w:b/>
          <w:bCs/>
          <w:szCs w:val="20"/>
        </w:rPr>
        <w:t>1</w:t>
      </w:r>
      <w:r w:rsidR="00FE08A5">
        <w:rPr>
          <w:b/>
          <w:bCs/>
          <w:szCs w:val="20"/>
        </w:rPr>
        <w:t>3</w:t>
      </w:r>
      <w:r w:rsidRPr="00E66816">
        <w:rPr>
          <w:b/>
          <w:bCs/>
          <w:szCs w:val="20"/>
        </w:rPr>
        <w:t xml:space="preserve">: </w:t>
      </w:r>
      <w:r w:rsidR="0018547F">
        <w:rPr>
          <w:b/>
          <w:bCs/>
          <w:szCs w:val="20"/>
        </w:rPr>
        <w:t>I</w:t>
      </w:r>
      <w:r w:rsidR="00C57649">
        <w:rPr>
          <w:b/>
          <w:bCs/>
          <w:szCs w:val="20"/>
        </w:rPr>
        <w:t xml:space="preserve">mpact of any </w:t>
      </w:r>
      <w:r w:rsidR="0018547F">
        <w:rPr>
          <w:b/>
          <w:bCs/>
          <w:szCs w:val="20"/>
        </w:rPr>
        <w:t xml:space="preserve">additional waveform (e.g., </w:t>
      </w:r>
      <w:r w:rsidR="0018547F" w:rsidRPr="0018547F">
        <w:rPr>
          <w:b/>
          <w:bCs/>
          <w:szCs w:val="20"/>
        </w:rPr>
        <w:t>DFT-s-OFDM</w:t>
      </w:r>
      <w:r w:rsidR="0018547F">
        <w:rPr>
          <w:b/>
          <w:bCs/>
          <w:szCs w:val="20"/>
        </w:rPr>
        <w:t xml:space="preserve">) for downlink in 6GR </w:t>
      </w:r>
      <w:r w:rsidR="00C57649">
        <w:rPr>
          <w:b/>
          <w:bCs/>
          <w:szCs w:val="20"/>
        </w:rPr>
        <w:t xml:space="preserve">needs to be investigated </w:t>
      </w:r>
      <w:r w:rsidR="000F38F6">
        <w:rPr>
          <w:b/>
          <w:bCs/>
          <w:szCs w:val="20"/>
        </w:rPr>
        <w:t xml:space="preserve">for </w:t>
      </w:r>
      <w:r w:rsidRPr="00E66816">
        <w:rPr>
          <w:b/>
          <w:bCs/>
          <w:szCs w:val="20"/>
        </w:rPr>
        <w:t xml:space="preserve">multi-RAT spectrum sharing (MRSS) between the 5G and 6G systems. </w:t>
      </w:r>
    </w:p>
    <w:p w14:paraId="0567CB47" w14:textId="61C37503" w:rsidR="00295A41" w:rsidRDefault="00490894" w:rsidP="00295A41">
      <w:pPr>
        <w:pStyle w:val="Heading1"/>
      </w:pPr>
      <w:bookmarkStart w:id="8" w:name="_Hlk193968864"/>
      <w:bookmarkStart w:id="9" w:name="OLE_LINK5"/>
      <w:bookmarkStart w:id="10" w:name="_Hlk118714984"/>
      <w:r>
        <w:t>Waveform</w:t>
      </w:r>
      <w:r w:rsidR="001D185F">
        <w:t>s</w:t>
      </w:r>
      <w:r>
        <w:t xml:space="preserve"> for </w:t>
      </w:r>
      <w:r w:rsidR="001D185F">
        <w:t xml:space="preserve">large </w:t>
      </w:r>
      <w:r w:rsidR="005758D0">
        <w:t xml:space="preserve">Doppler and </w:t>
      </w:r>
      <w:r w:rsidR="001D185F">
        <w:t xml:space="preserve">delay </w:t>
      </w:r>
      <w:r>
        <w:t>spread scenarios</w:t>
      </w:r>
    </w:p>
    <w:p w14:paraId="2DA9D24D" w14:textId="10426ACF" w:rsidR="00FB1D5C" w:rsidRDefault="001D185F" w:rsidP="001D185F">
      <w:pPr>
        <w:rPr>
          <w:lang w:val="en-GB"/>
        </w:rPr>
      </w:pPr>
      <w:r>
        <w:rPr>
          <w:lang w:val="en-GB"/>
        </w:rPr>
        <w:t xml:space="preserve">In </w:t>
      </w:r>
      <w:r w:rsidR="00571848">
        <w:rPr>
          <w:lang w:val="en-GB"/>
        </w:rPr>
        <w:t xml:space="preserve">previous RAN1 </w:t>
      </w:r>
      <w:r>
        <w:rPr>
          <w:lang w:val="en-GB"/>
        </w:rPr>
        <w:t>meeting</w:t>
      </w:r>
      <w:r w:rsidR="00571848">
        <w:rPr>
          <w:lang w:val="en-GB"/>
        </w:rPr>
        <w:t>s</w:t>
      </w:r>
      <w:r>
        <w:rPr>
          <w:lang w:val="en-GB"/>
        </w:rPr>
        <w:t xml:space="preserve"> there </w:t>
      </w:r>
      <w:r w:rsidR="00571848">
        <w:rPr>
          <w:lang w:val="en-GB"/>
        </w:rPr>
        <w:t xml:space="preserve">have been </w:t>
      </w:r>
      <w:r>
        <w:rPr>
          <w:lang w:val="en-GB"/>
        </w:rPr>
        <w:t xml:space="preserve">several proposals for non-OFDM based waveforms such as </w:t>
      </w:r>
      <w:r w:rsidRPr="001D185F">
        <w:rPr>
          <w:lang w:val="en-GB"/>
        </w:rPr>
        <w:t>Orthogonal Time Frequency Space</w:t>
      </w:r>
      <w:r>
        <w:rPr>
          <w:lang w:val="en-GB"/>
        </w:rPr>
        <w:t xml:space="preserve"> (OTFS</w:t>
      </w:r>
      <w:r w:rsidRPr="001D185F">
        <w:rPr>
          <w:lang w:val="en-GB"/>
        </w:rPr>
        <w:t>)</w:t>
      </w:r>
      <w:r>
        <w:rPr>
          <w:lang w:val="en-GB"/>
        </w:rPr>
        <w:t xml:space="preserve">, </w:t>
      </w:r>
      <w:r w:rsidRPr="001D185F">
        <w:rPr>
          <w:lang w:val="en-GB"/>
        </w:rPr>
        <w:t>Zak-OTFS</w:t>
      </w:r>
      <w:r>
        <w:rPr>
          <w:lang w:val="en-GB"/>
        </w:rPr>
        <w:t xml:space="preserve">, </w:t>
      </w:r>
      <w:r w:rsidRPr="001D185F">
        <w:rPr>
          <w:lang w:val="en-GB"/>
        </w:rPr>
        <w:t>Affine Frequency Division Multiplexing</w:t>
      </w:r>
      <w:r>
        <w:rPr>
          <w:lang w:val="en-GB"/>
        </w:rPr>
        <w:t xml:space="preserve"> (AFDM), single carrier TDMA, OOK, </w:t>
      </w:r>
      <w:r w:rsidRPr="001D185F">
        <w:rPr>
          <w:lang w:val="en-GB"/>
        </w:rPr>
        <w:t>Orthogonal Sequence Division Multiplexing</w:t>
      </w:r>
      <w:r>
        <w:rPr>
          <w:lang w:val="en-GB"/>
        </w:rPr>
        <w:t xml:space="preserve"> (OSDM), etc., and other variants of OFDM based waveforms such </w:t>
      </w:r>
      <w:r w:rsidRPr="001D185F">
        <w:rPr>
          <w:lang w:val="en-GB"/>
        </w:rPr>
        <w:t>Orthogonal Time Division DFT-s-OFDM</w:t>
      </w:r>
      <w:r>
        <w:rPr>
          <w:lang w:val="en-GB"/>
        </w:rPr>
        <w:t xml:space="preserve"> (OTFDM), etc</w:t>
      </w:r>
      <w:r w:rsidR="00FB1D5C">
        <w:rPr>
          <w:lang w:val="en-GB"/>
        </w:rPr>
        <w:t xml:space="preserve"> [</w:t>
      </w:r>
      <w:r w:rsidR="00571848">
        <w:rPr>
          <w:lang w:val="en-GB"/>
        </w:rPr>
        <w:t>5</w:t>
      </w:r>
      <w:r w:rsidR="00FB1D5C">
        <w:rPr>
          <w:lang w:val="en-GB"/>
        </w:rPr>
        <w:t>]</w:t>
      </w:r>
      <w:r>
        <w:rPr>
          <w:lang w:val="en-GB"/>
        </w:rPr>
        <w:t>.</w:t>
      </w:r>
      <w:r w:rsidR="00FB1D5C">
        <w:rPr>
          <w:lang w:val="en-GB"/>
        </w:rPr>
        <w:t xml:space="preserve"> </w:t>
      </w:r>
    </w:p>
    <w:p w14:paraId="5613D9D6" w14:textId="47EA0BAC" w:rsidR="00255A25" w:rsidRDefault="00FB1D5C" w:rsidP="00255A25">
      <w:pPr>
        <w:rPr>
          <w:lang w:val="en-GB"/>
        </w:rPr>
      </w:pPr>
      <w:r>
        <w:rPr>
          <w:lang w:val="en-GB"/>
        </w:rPr>
        <w:t xml:space="preserve">The main motivation behind especially non-OFDM based waveforms is to support 6G operation in </w:t>
      </w:r>
      <w:r w:rsidRPr="005758D0">
        <w:rPr>
          <w:lang w:val="en-GB"/>
        </w:rPr>
        <w:t>radio environments</w:t>
      </w:r>
      <w:r>
        <w:rPr>
          <w:lang w:val="en-GB"/>
        </w:rPr>
        <w:t xml:space="preserve"> comprising very high mobility and/or large delay spread. </w:t>
      </w:r>
      <w:r w:rsidR="00631A9E">
        <w:rPr>
          <w:lang w:val="en-GB"/>
        </w:rPr>
        <w:t>Nevertheless, the waveform</w:t>
      </w:r>
      <w:r w:rsidR="00FE7BF9">
        <w:rPr>
          <w:lang w:val="en-GB"/>
        </w:rPr>
        <w:t>s</w:t>
      </w:r>
      <w:r w:rsidR="00631A9E">
        <w:rPr>
          <w:lang w:val="en-GB"/>
        </w:rPr>
        <w:t xml:space="preserve"> for communication </w:t>
      </w:r>
      <w:r w:rsidR="00FE7BF9">
        <w:rPr>
          <w:lang w:val="en-GB"/>
        </w:rPr>
        <w:t xml:space="preserve">services </w:t>
      </w:r>
      <w:r w:rsidR="00631A9E">
        <w:rPr>
          <w:lang w:val="en-GB"/>
        </w:rPr>
        <w:t xml:space="preserve">in 6GR should be suitable for </w:t>
      </w:r>
      <w:r w:rsidR="00631A9E" w:rsidRPr="005758D0">
        <w:rPr>
          <w:lang w:val="en-GB"/>
        </w:rPr>
        <w:t>radio environments</w:t>
      </w:r>
      <w:r w:rsidR="00631A9E">
        <w:rPr>
          <w:lang w:val="en-GB"/>
        </w:rPr>
        <w:t xml:space="preserve"> in most common and </w:t>
      </w:r>
      <w:r w:rsidR="00631A9E" w:rsidRPr="00631A9E">
        <w:rPr>
          <w:lang w:val="en-GB"/>
        </w:rPr>
        <w:t>practical scenarios</w:t>
      </w:r>
      <w:r w:rsidR="00631A9E">
        <w:rPr>
          <w:lang w:val="en-GB"/>
        </w:rPr>
        <w:t xml:space="preserve">. </w:t>
      </w:r>
    </w:p>
    <w:p w14:paraId="1B4CEFEA" w14:textId="6A800784" w:rsidR="005758D0" w:rsidRPr="005758D0" w:rsidRDefault="005758D0" w:rsidP="005758D0">
      <w:pPr>
        <w:rPr>
          <w:lang w:val="en-GB"/>
        </w:rPr>
      </w:pPr>
      <w:r w:rsidRPr="005758D0">
        <w:rPr>
          <w:lang w:val="en-GB"/>
        </w:rPr>
        <w:t>The 6G system will be deployed in radio environments including indoor, urban, sub-urban, urban, high speed, aerial, etc. From the perspective of the radio channel characteristics, the 6G environment may vary from low delay spread to large delay spread and/or from low Doppler to high Doppler. The use of scalable numerologies (e.g., CP length, SCS, etc.) in OFDM-based waveform</w:t>
      </w:r>
      <w:r w:rsidR="00FB1D5C">
        <w:rPr>
          <w:lang w:val="en-GB"/>
        </w:rPr>
        <w:t xml:space="preserve">s (e.g., </w:t>
      </w:r>
      <w:r w:rsidR="00FB1D5C" w:rsidRPr="005758D0">
        <w:rPr>
          <w:lang w:val="en-GB"/>
        </w:rPr>
        <w:t>CP-OFDM and DFT-s-OFDM</w:t>
      </w:r>
      <w:r w:rsidR="00FB1D5C">
        <w:rPr>
          <w:lang w:val="en-GB"/>
        </w:rPr>
        <w:t xml:space="preserve">) will </w:t>
      </w:r>
      <w:r w:rsidRPr="005758D0">
        <w:rPr>
          <w:lang w:val="en-GB"/>
        </w:rPr>
        <w:t>allow</w:t>
      </w:r>
      <w:r w:rsidR="00FB1D5C">
        <w:rPr>
          <w:lang w:val="en-GB"/>
        </w:rPr>
        <w:t xml:space="preserve"> </w:t>
      </w:r>
      <w:r w:rsidRPr="005758D0">
        <w:rPr>
          <w:lang w:val="en-GB"/>
        </w:rPr>
        <w:t>the network to use appropriate numerology suitable for a given radio environment.</w:t>
      </w:r>
      <w:r w:rsidR="00FB1D5C">
        <w:rPr>
          <w:lang w:val="en-GB"/>
        </w:rPr>
        <w:t xml:space="preserve"> </w:t>
      </w:r>
    </w:p>
    <w:p w14:paraId="719CA498" w14:textId="7365AEE2" w:rsidR="005758D0" w:rsidRDefault="005758D0" w:rsidP="005758D0">
      <w:pPr>
        <w:rPr>
          <w:lang w:val="en-GB"/>
        </w:rPr>
      </w:pPr>
      <w:r w:rsidRPr="005758D0">
        <w:rPr>
          <w:lang w:val="en-GB"/>
        </w:rPr>
        <w:lastRenderedPageBreak/>
        <w:t>The insertion of CP in each simple of the OFDM symbol combats the effect of multipath propagation experienced in high delay spread environment. A larger value of CP and/or smaller SCS can be used in an environment associated with large delay spread. In high-speed environment (e.g., high speed train) with large Doppler shift, larger SCS can be used to avoid or minimize the leakage of signals across subcarriers. The</w:t>
      </w:r>
      <w:r w:rsidR="00FB1D5C">
        <w:rPr>
          <w:lang w:val="en-GB"/>
        </w:rPr>
        <w:t xml:space="preserve">refore, </w:t>
      </w:r>
      <w:r w:rsidRPr="005758D0">
        <w:rPr>
          <w:lang w:val="en-GB"/>
        </w:rPr>
        <w:t xml:space="preserve">CP-OFDM and DFT-s-OFDM </w:t>
      </w:r>
      <w:r w:rsidR="00FB1D5C">
        <w:rPr>
          <w:lang w:val="en-GB"/>
        </w:rPr>
        <w:t xml:space="preserve">will be </w:t>
      </w:r>
      <w:r w:rsidRPr="005758D0">
        <w:rPr>
          <w:lang w:val="en-GB"/>
        </w:rPr>
        <w:t>suitable for most</w:t>
      </w:r>
      <w:r w:rsidR="00FB1D5C">
        <w:rPr>
          <w:lang w:val="en-GB"/>
        </w:rPr>
        <w:t xml:space="preserve"> practical </w:t>
      </w:r>
      <w:r w:rsidRPr="005758D0">
        <w:rPr>
          <w:lang w:val="en-GB"/>
        </w:rPr>
        <w:t>radio environments. However, an environment characterized by both large delay-spread and high Doppler frequency may not be very suitable for OFDM based waveform. However, in most practical scenarios (e.g., eMBB, immersive communication, MTC, URLLC, etc.) such environment is rare, and therefore the waveform should be optimized for most of the practical use cases rather than for limited/corner cases.</w:t>
      </w:r>
      <w:r w:rsidR="00742E4B">
        <w:rPr>
          <w:lang w:val="en-GB"/>
        </w:rPr>
        <w:t xml:space="preserve"> </w:t>
      </w:r>
    </w:p>
    <w:p w14:paraId="21C0DD98" w14:textId="77777777" w:rsidR="00F560B1" w:rsidRDefault="0036583A" w:rsidP="005758D0">
      <w:pPr>
        <w:rPr>
          <w:lang w:val="en-GB"/>
        </w:rPr>
      </w:pPr>
      <w:r>
        <w:rPr>
          <w:lang w:val="en-GB"/>
        </w:rPr>
        <w:t xml:space="preserve">The extreme environment associated with very large Doppler and/or </w:t>
      </w:r>
      <w:r w:rsidR="00407724">
        <w:rPr>
          <w:lang w:val="en-GB"/>
        </w:rPr>
        <w:t xml:space="preserve">delay spread may be more typical </w:t>
      </w:r>
      <w:r>
        <w:rPr>
          <w:lang w:val="en-GB"/>
        </w:rPr>
        <w:t xml:space="preserve">in </w:t>
      </w:r>
      <w:r w:rsidR="00407724">
        <w:rPr>
          <w:lang w:val="en-GB"/>
        </w:rPr>
        <w:t>scenarios</w:t>
      </w:r>
      <w:r w:rsidRPr="00692739">
        <w:rPr>
          <w:lang w:val="en-GB"/>
        </w:rPr>
        <w:t xml:space="preserve"> such as Joint Sensing and Communication (JSAC/ISAC)</w:t>
      </w:r>
      <w:r>
        <w:rPr>
          <w:lang w:val="en-GB"/>
        </w:rPr>
        <w:t>,</w:t>
      </w:r>
      <w:r w:rsidR="005C3BF3">
        <w:rPr>
          <w:lang w:val="en-GB"/>
        </w:rPr>
        <w:t xml:space="preserve"> </w:t>
      </w:r>
      <w:r>
        <w:rPr>
          <w:lang w:val="en-GB"/>
        </w:rPr>
        <w:t xml:space="preserve">high </w:t>
      </w:r>
      <w:r w:rsidR="00407724">
        <w:rPr>
          <w:lang w:val="en-GB"/>
        </w:rPr>
        <w:t xml:space="preserve">mobility (e.g., high </w:t>
      </w:r>
      <w:r>
        <w:rPr>
          <w:lang w:val="en-GB"/>
        </w:rPr>
        <w:t>speed train environment</w:t>
      </w:r>
      <w:r w:rsidR="00407724">
        <w:rPr>
          <w:lang w:val="en-GB"/>
        </w:rPr>
        <w:t>)</w:t>
      </w:r>
      <w:r>
        <w:rPr>
          <w:lang w:val="en-GB"/>
        </w:rPr>
        <w:t xml:space="preserve">, etc. The </w:t>
      </w:r>
      <w:r w:rsidRPr="00662899">
        <w:rPr>
          <w:lang w:val="en-GB"/>
        </w:rPr>
        <w:t>waveform</w:t>
      </w:r>
      <w:r>
        <w:rPr>
          <w:lang w:val="en-GB"/>
        </w:rPr>
        <w:t>s</w:t>
      </w:r>
      <w:r w:rsidRPr="00662899">
        <w:rPr>
          <w:lang w:val="en-GB"/>
        </w:rPr>
        <w:t xml:space="preserve"> </w:t>
      </w:r>
      <w:r>
        <w:rPr>
          <w:lang w:val="en-GB"/>
        </w:rPr>
        <w:t xml:space="preserve">exclusively for sensing technology are planned to be </w:t>
      </w:r>
      <w:r w:rsidRPr="00662899">
        <w:rPr>
          <w:lang w:val="en-GB"/>
        </w:rPr>
        <w:t xml:space="preserve">discussed </w:t>
      </w:r>
      <w:r>
        <w:rPr>
          <w:lang w:val="en-GB"/>
        </w:rPr>
        <w:t xml:space="preserve">under agenda item </w:t>
      </w:r>
      <w:r w:rsidRPr="00662899">
        <w:rPr>
          <w:lang w:val="en-GB"/>
        </w:rPr>
        <w:t>11.14</w:t>
      </w:r>
      <w:r>
        <w:rPr>
          <w:lang w:val="en-GB"/>
        </w:rPr>
        <w:t xml:space="preserve"> from RAN1#124bis.</w:t>
      </w:r>
      <w:r w:rsidR="005C3BF3">
        <w:rPr>
          <w:lang w:val="en-GB"/>
        </w:rPr>
        <w:t xml:space="preserve"> The sensing-specific waveform is expected to address practical use ISAC cases. </w:t>
      </w:r>
    </w:p>
    <w:p w14:paraId="0EAF6D68" w14:textId="7CFB35D1" w:rsidR="00F560B1" w:rsidRDefault="00F560B1" w:rsidP="005758D0">
      <w:pPr>
        <w:rPr>
          <w:lang w:val="en-GB"/>
        </w:rPr>
      </w:pPr>
      <w:r>
        <w:rPr>
          <w:lang w:val="en-GB"/>
        </w:rPr>
        <w:t xml:space="preserve">The 5G already supports UE speed up to 500 km/h in high-speed scenarios (e.g., high speed train environment) using </w:t>
      </w:r>
      <w:r w:rsidRPr="005758D0">
        <w:rPr>
          <w:lang w:val="en-GB"/>
        </w:rPr>
        <w:t>CP-OFDM and DFT-s-OFDM</w:t>
      </w:r>
      <w:r>
        <w:rPr>
          <w:lang w:val="en-GB"/>
        </w:rPr>
        <w:t xml:space="preserve">. Therefore, 6G using </w:t>
      </w:r>
      <w:r w:rsidRPr="005758D0">
        <w:rPr>
          <w:lang w:val="en-GB"/>
        </w:rPr>
        <w:t>CP-OFDM and DFT-s-OFDM</w:t>
      </w:r>
      <w:r>
        <w:rPr>
          <w:lang w:val="en-GB"/>
        </w:rPr>
        <w:t xml:space="preserve"> should also be able to support speed up to at least 500 km/h.</w:t>
      </w:r>
    </w:p>
    <w:p w14:paraId="2BAE8EB6" w14:textId="6A206FCA" w:rsidR="0036583A" w:rsidRPr="005758D0" w:rsidRDefault="00A52489" w:rsidP="005758D0">
      <w:pPr>
        <w:rPr>
          <w:lang w:val="en-GB"/>
        </w:rPr>
      </w:pPr>
      <w:r>
        <w:rPr>
          <w:lang w:val="en-GB"/>
        </w:rPr>
        <w:t xml:space="preserve">In extreme radio environment (with higher speed and/or large delay spread), </w:t>
      </w:r>
      <w:r w:rsidR="005C3BF3">
        <w:rPr>
          <w:lang w:val="en-GB"/>
        </w:rPr>
        <w:t xml:space="preserve">larger </w:t>
      </w:r>
      <w:r>
        <w:rPr>
          <w:lang w:val="en-GB"/>
        </w:rPr>
        <w:t>subcarrier spacing (</w:t>
      </w:r>
      <w:r w:rsidR="005C3BF3">
        <w:rPr>
          <w:lang w:val="en-GB"/>
        </w:rPr>
        <w:t>SCS</w:t>
      </w:r>
      <w:r>
        <w:rPr>
          <w:lang w:val="en-GB"/>
        </w:rPr>
        <w:t xml:space="preserve">) </w:t>
      </w:r>
      <w:r w:rsidR="005C3BF3">
        <w:rPr>
          <w:lang w:val="en-GB"/>
        </w:rPr>
        <w:t>and</w:t>
      </w:r>
      <w:r>
        <w:rPr>
          <w:lang w:val="en-GB"/>
        </w:rPr>
        <w:t>/or</w:t>
      </w:r>
      <w:r w:rsidR="005C3BF3">
        <w:rPr>
          <w:lang w:val="en-GB"/>
        </w:rPr>
        <w:t xml:space="preserve"> extended </w:t>
      </w:r>
      <w:r>
        <w:rPr>
          <w:lang w:val="en-GB"/>
        </w:rPr>
        <w:t>cyclic prefix (</w:t>
      </w:r>
      <w:r w:rsidR="005C3BF3">
        <w:rPr>
          <w:lang w:val="en-GB"/>
        </w:rPr>
        <w:t>CP</w:t>
      </w:r>
      <w:r>
        <w:rPr>
          <w:lang w:val="en-GB"/>
        </w:rPr>
        <w:t>)</w:t>
      </w:r>
      <w:r w:rsidR="005C3BF3">
        <w:rPr>
          <w:lang w:val="en-GB"/>
        </w:rPr>
        <w:t xml:space="preserve"> </w:t>
      </w:r>
      <w:r w:rsidR="00500DF0">
        <w:rPr>
          <w:lang w:val="en-GB"/>
        </w:rPr>
        <w:t>can be beneficial</w:t>
      </w:r>
      <w:r w:rsidR="005C3BF3">
        <w:rPr>
          <w:lang w:val="en-GB"/>
        </w:rPr>
        <w:t xml:space="preserve">. </w:t>
      </w:r>
      <w:r w:rsidR="00475097">
        <w:rPr>
          <w:lang w:val="en-GB"/>
        </w:rPr>
        <w:t>For example, larger SCS</w:t>
      </w:r>
      <w:r w:rsidR="00FE5199">
        <w:rPr>
          <w:lang w:val="en-GB"/>
        </w:rPr>
        <w:t xml:space="preserve"> </w:t>
      </w:r>
      <w:r w:rsidR="00500DF0">
        <w:rPr>
          <w:lang w:val="en-GB"/>
        </w:rPr>
        <w:t xml:space="preserve">can </w:t>
      </w:r>
      <w:r w:rsidR="006F3556">
        <w:rPr>
          <w:lang w:val="en-GB"/>
        </w:rPr>
        <w:t xml:space="preserve">be relevant </w:t>
      </w:r>
      <w:r w:rsidR="00FE5199">
        <w:rPr>
          <w:lang w:val="en-GB"/>
        </w:rPr>
        <w:t>in high</w:t>
      </w:r>
      <w:r w:rsidR="00F560B1">
        <w:rPr>
          <w:lang w:val="en-GB"/>
        </w:rPr>
        <w:t>-</w:t>
      </w:r>
      <w:r w:rsidR="00FE5199">
        <w:rPr>
          <w:lang w:val="en-GB"/>
        </w:rPr>
        <w:t>speed scenario</w:t>
      </w:r>
      <w:r w:rsidR="00475097">
        <w:rPr>
          <w:lang w:val="en-GB"/>
        </w:rPr>
        <w:t xml:space="preserve">. </w:t>
      </w:r>
      <w:r w:rsidR="00F560B1">
        <w:rPr>
          <w:lang w:val="en-GB"/>
        </w:rPr>
        <w:t xml:space="preserve">Similarly, extended CP </w:t>
      </w:r>
      <w:r w:rsidR="006F3556">
        <w:rPr>
          <w:lang w:val="en-GB"/>
        </w:rPr>
        <w:t>can be relevant</w:t>
      </w:r>
      <w:r w:rsidR="00F560B1">
        <w:rPr>
          <w:lang w:val="en-GB"/>
        </w:rPr>
        <w:t xml:space="preserve"> in scenario</w:t>
      </w:r>
      <w:r w:rsidR="006F3556">
        <w:rPr>
          <w:lang w:val="en-GB"/>
        </w:rPr>
        <w:t>s</w:t>
      </w:r>
      <w:r w:rsidR="00F560B1">
        <w:rPr>
          <w:lang w:val="en-GB"/>
        </w:rPr>
        <w:t xml:space="preserve"> associated with large delay spread</w:t>
      </w:r>
      <w:r w:rsidR="006F3556">
        <w:rPr>
          <w:lang w:val="en-GB"/>
        </w:rPr>
        <w:t xml:space="preserve"> (e.g., dense urban, mountainous terrain, etc)</w:t>
      </w:r>
      <w:r w:rsidR="00F560B1">
        <w:rPr>
          <w:lang w:val="en-GB"/>
        </w:rPr>
        <w:t xml:space="preserve">. </w:t>
      </w:r>
    </w:p>
    <w:p w14:paraId="766E9D83" w14:textId="6008D4A1" w:rsidR="005758D0" w:rsidRDefault="005758D0" w:rsidP="005758D0">
      <w:pPr>
        <w:rPr>
          <w:b/>
          <w:bCs/>
          <w:lang w:val="en-GB"/>
        </w:rPr>
      </w:pPr>
      <w:r w:rsidRPr="00631A9E">
        <w:rPr>
          <w:b/>
          <w:bCs/>
          <w:lang w:val="en-GB"/>
        </w:rPr>
        <w:t xml:space="preserve">Observation </w:t>
      </w:r>
      <w:r w:rsidR="000F38F6">
        <w:rPr>
          <w:b/>
          <w:bCs/>
          <w:lang w:val="en-GB"/>
        </w:rPr>
        <w:t>1</w:t>
      </w:r>
      <w:r w:rsidR="00FE08A5">
        <w:rPr>
          <w:b/>
          <w:bCs/>
          <w:lang w:val="en-GB"/>
        </w:rPr>
        <w:t>4</w:t>
      </w:r>
      <w:r w:rsidRPr="00631A9E">
        <w:rPr>
          <w:b/>
          <w:bCs/>
          <w:lang w:val="en-GB"/>
        </w:rPr>
        <w:t>: CP-OFDM and DFT-s-OFDM are suitable for most practical radio environments in which 6G will be deployed.</w:t>
      </w:r>
    </w:p>
    <w:p w14:paraId="226C3B2F" w14:textId="0BBD9233" w:rsidR="003611C9" w:rsidRDefault="003611C9" w:rsidP="003611C9">
      <w:pPr>
        <w:rPr>
          <w:b/>
          <w:bCs/>
          <w:szCs w:val="20"/>
        </w:rPr>
      </w:pPr>
      <w:r w:rsidRPr="003611C9">
        <w:rPr>
          <w:b/>
          <w:bCs/>
          <w:szCs w:val="20"/>
        </w:rPr>
        <w:t xml:space="preserve">Observation </w:t>
      </w:r>
      <w:r w:rsidR="000F38F6">
        <w:rPr>
          <w:b/>
          <w:bCs/>
          <w:szCs w:val="20"/>
        </w:rPr>
        <w:t>1</w:t>
      </w:r>
      <w:r w:rsidR="00FE08A5">
        <w:rPr>
          <w:b/>
          <w:bCs/>
          <w:szCs w:val="20"/>
        </w:rPr>
        <w:t>5</w:t>
      </w:r>
      <w:r w:rsidRPr="003611C9">
        <w:rPr>
          <w:b/>
          <w:bCs/>
          <w:szCs w:val="20"/>
        </w:rPr>
        <w:t xml:space="preserve">: The 5G </w:t>
      </w:r>
      <w:r>
        <w:rPr>
          <w:b/>
          <w:bCs/>
          <w:szCs w:val="20"/>
        </w:rPr>
        <w:t xml:space="preserve">system </w:t>
      </w:r>
      <w:r w:rsidRPr="003611C9">
        <w:rPr>
          <w:b/>
          <w:bCs/>
          <w:szCs w:val="20"/>
        </w:rPr>
        <w:t xml:space="preserve">supports speed up to 500 km/h for high-speed scenarios </w:t>
      </w:r>
      <w:r>
        <w:rPr>
          <w:b/>
          <w:bCs/>
          <w:szCs w:val="20"/>
        </w:rPr>
        <w:t xml:space="preserve">using the existing </w:t>
      </w:r>
      <w:r w:rsidRPr="003611C9">
        <w:rPr>
          <w:b/>
          <w:bCs/>
          <w:szCs w:val="20"/>
        </w:rPr>
        <w:t>waveforms (CP-OFDM and DFT-s-OFDM).</w:t>
      </w:r>
    </w:p>
    <w:p w14:paraId="46255CF7" w14:textId="12F71CF5" w:rsidR="003611C9" w:rsidRDefault="00D746A9" w:rsidP="005758D0">
      <w:pPr>
        <w:rPr>
          <w:b/>
          <w:bCs/>
          <w:szCs w:val="20"/>
        </w:rPr>
      </w:pPr>
      <w:r w:rsidRPr="003611C9">
        <w:rPr>
          <w:b/>
          <w:bCs/>
          <w:szCs w:val="20"/>
        </w:rPr>
        <w:t xml:space="preserve">Observation </w:t>
      </w:r>
      <w:r>
        <w:rPr>
          <w:b/>
          <w:bCs/>
          <w:szCs w:val="20"/>
        </w:rPr>
        <w:t>1</w:t>
      </w:r>
      <w:r w:rsidR="00FE08A5">
        <w:rPr>
          <w:b/>
          <w:bCs/>
          <w:szCs w:val="20"/>
        </w:rPr>
        <w:t>6</w:t>
      </w:r>
      <w:r w:rsidR="002560CB" w:rsidRPr="003611C9">
        <w:rPr>
          <w:b/>
          <w:bCs/>
          <w:szCs w:val="20"/>
        </w:rPr>
        <w:t xml:space="preserve">: </w:t>
      </w:r>
      <w:r w:rsidRPr="00D746A9">
        <w:rPr>
          <w:b/>
          <w:bCs/>
          <w:szCs w:val="20"/>
        </w:rPr>
        <w:t xml:space="preserve">CP-OFDM and DFT-s-OFDM </w:t>
      </w:r>
      <w:r>
        <w:rPr>
          <w:b/>
          <w:bCs/>
          <w:szCs w:val="20"/>
        </w:rPr>
        <w:t xml:space="preserve">are likely to </w:t>
      </w:r>
      <w:r w:rsidR="005D1744">
        <w:rPr>
          <w:b/>
          <w:bCs/>
          <w:szCs w:val="20"/>
        </w:rPr>
        <w:t xml:space="preserve">be </w:t>
      </w:r>
      <w:r>
        <w:rPr>
          <w:b/>
          <w:bCs/>
          <w:szCs w:val="20"/>
        </w:rPr>
        <w:t xml:space="preserve">feasible for most practical </w:t>
      </w:r>
      <w:r w:rsidR="00571848">
        <w:rPr>
          <w:b/>
          <w:bCs/>
          <w:szCs w:val="20"/>
        </w:rPr>
        <w:t xml:space="preserve">communication related use </w:t>
      </w:r>
      <w:r w:rsidR="00111D83">
        <w:rPr>
          <w:b/>
          <w:bCs/>
          <w:szCs w:val="20"/>
        </w:rPr>
        <w:t xml:space="preserve">cases </w:t>
      </w:r>
      <w:r w:rsidR="00A52489">
        <w:rPr>
          <w:b/>
          <w:bCs/>
          <w:szCs w:val="20"/>
        </w:rPr>
        <w:t>in 6GR.</w:t>
      </w:r>
    </w:p>
    <w:p w14:paraId="4D1A0CE0" w14:textId="0C4015AD" w:rsidR="00571848" w:rsidRPr="00A52489" w:rsidRDefault="00571848" w:rsidP="005758D0">
      <w:pPr>
        <w:rPr>
          <w:b/>
          <w:bCs/>
          <w:szCs w:val="20"/>
        </w:rPr>
      </w:pPr>
      <w:r w:rsidRPr="003611C9">
        <w:rPr>
          <w:b/>
          <w:bCs/>
          <w:szCs w:val="20"/>
        </w:rPr>
        <w:t xml:space="preserve">Observation </w:t>
      </w:r>
      <w:r>
        <w:rPr>
          <w:b/>
          <w:bCs/>
          <w:szCs w:val="20"/>
        </w:rPr>
        <w:t>1</w:t>
      </w:r>
      <w:r w:rsidR="00FE08A5">
        <w:rPr>
          <w:b/>
          <w:bCs/>
          <w:szCs w:val="20"/>
        </w:rPr>
        <w:t>7</w:t>
      </w:r>
      <w:r w:rsidRPr="003611C9">
        <w:rPr>
          <w:b/>
          <w:bCs/>
          <w:szCs w:val="20"/>
        </w:rPr>
        <w:t xml:space="preserve">: </w:t>
      </w:r>
      <w:r>
        <w:rPr>
          <w:b/>
          <w:bCs/>
          <w:szCs w:val="20"/>
        </w:rPr>
        <w:t xml:space="preserve">Waveform for sensing use cases, which may involve extreme </w:t>
      </w:r>
      <w:r w:rsidRPr="00571848">
        <w:rPr>
          <w:b/>
          <w:bCs/>
          <w:szCs w:val="20"/>
        </w:rPr>
        <w:t>radio environment</w:t>
      </w:r>
      <w:r>
        <w:rPr>
          <w:b/>
          <w:bCs/>
          <w:szCs w:val="20"/>
        </w:rPr>
        <w:t xml:space="preserve"> (</w:t>
      </w:r>
      <w:r w:rsidRPr="00571848">
        <w:rPr>
          <w:b/>
          <w:bCs/>
          <w:szCs w:val="20"/>
        </w:rPr>
        <w:t>with higher speed and/or large delay spread),</w:t>
      </w:r>
      <w:r>
        <w:rPr>
          <w:b/>
          <w:bCs/>
          <w:szCs w:val="20"/>
        </w:rPr>
        <w:t xml:space="preserve"> will be separately studied</w:t>
      </w:r>
      <w:r w:rsidR="005E3769">
        <w:rPr>
          <w:b/>
          <w:bCs/>
          <w:szCs w:val="20"/>
        </w:rPr>
        <w:t xml:space="preserve"> under agenda 11.14</w:t>
      </w:r>
      <w:r>
        <w:rPr>
          <w:b/>
          <w:bCs/>
          <w:szCs w:val="20"/>
        </w:rPr>
        <w:t>.</w:t>
      </w:r>
    </w:p>
    <w:bookmarkEnd w:id="4"/>
    <w:bookmarkEnd w:id="8"/>
    <w:bookmarkEnd w:id="9"/>
    <w:bookmarkEnd w:id="10"/>
    <w:p w14:paraId="10445A01" w14:textId="65BF2491" w:rsidR="00885580" w:rsidRDefault="007820D0" w:rsidP="00885580">
      <w:pPr>
        <w:pStyle w:val="Heading1"/>
      </w:pPr>
      <w:r>
        <w:t>Conclusion</w:t>
      </w:r>
    </w:p>
    <w:p w14:paraId="3D5BC62E" w14:textId="315BF769" w:rsidR="006B3732" w:rsidRDefault="006E25BE" w:rsidP="00AB3F8E">
      <w:pPr>
        <w:spacing w:after="120"/>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w:t>
      </w:r>
      <w:r w:rsidR="00670FBB">
        <w:rPr>
          <w:rStyle w:val="normaltextrun"/>
          <w:color w:val="000000"/>
          <w:shd w:val="clear" w:color="auto" w:fill="FFFFFF"/>
        </w:rPr>
        <w:t xml:space="preserve">analyzed </w:t>
      </w:r>
      <w:r>
        <w:rPr>
          <w:rStyle w:val="normaltextrun"/>
          <w:color w:val="000000"/>
          <w:shd w:val="clear" w:color="auto" w:fill="FFFFFF"/>
        </w:rPr>
        <w:t xml:space="preserve">the </w:t>
      </w:r>
      <w:r w:rsidR="00F4665E">
        <w:rPr>
          <w:rStyle w:val="normaltextrun"/>
          <w:color w:val="000000"/>
          <w:shd w:val="clear" w:color="auto" w:fill="FFFFFF"/>
        </w:rPr>
        <w:t>e</w:t>
      </w:r>
      <w:r w:rsidR="00F4665E" w:rsidRPr="00F4665E">
        <w:rPr>
          <w:rStyle w:val="normaltextrun"/>
          <w:color w:val="000000"/>
          <w:shd w:val="clear" w:color="auto" w:fill="FFFFFF"/>
        </w:rPr>
        <w:t xml:space="preserve">nhancements of uplink </w:t>
      </w:r>
      <w:r w:rsidR="00F4665E">
        <w:rPr>
          <w:rStyle w:val="normaltextrun"/>
          <w:color w:val="000000"/>
          <w:shd w:val="clear" w:color="auto" w:fill="FFFFFF"/>
        </w:rPr>
        <w:t xml:space="preserve">and downlink </w:t>
      </w:r>
      <w:r w:rsidR="00F4665E" w:rsidRPr="00F4665E">
        <w:rPr>
          <w:rStyle w:val="normaltextrun"/>
          <w:color w:val="000000"/>
          <w:shd w:val="clear" w:color="auto" w:fill="FFFFFF"/>
        </w:rPr>
        <w:t>waveforms</w:t>
      </w:r>
      <w:r w:rsidR="00F4665E">
        <w:rPr>
          <w:rStyle w:val="normaltextrun"/>
          <w:color w:val="000000"/>
          <w:shd w:val="clear" w:color="auto" w:fill="FFFFFF"/>
        </w:rPr>
        <w:t xml:space="preserve">, and waveforms for other use cases such as environment with large delay spread and/or higher Doppler speed. </w:t>
      </w:r>
      <w:r w:rsidR="00670FBB">
        <w:rPr>
          <w:rStyle w:val="normaltextrun"/>
          <w:color w:val="000000"/>
          <w:shd w:val="clear" w:color="auto" w:fill="FFFFFF"/>
        </w:rPr>
        <w:t xml:space="preserve">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60D0E92" w14:textId="35771245" w:rsidR="006E1B0E" w:rsidRDefault="00465FF0" w:rsidP="003B4F59">
      <w:pPr>
        <w:spacing w:before="120"/>
        <w:rPr>
          <w:b/>
          <w:bCs/>
          <w:szCs w:val="20"/>
          <w:u w:val="single"/>
        </w:rPr>
      </w:pPr>
      <w:bookmarkStart w:id="11" w:name="_Hlk209542486"/>
      <w:r>
        <w:rPr>
          <w:b/>
          <w:bCs/>
          <w:szCs w:val="20"/>
          <w:u w:val="single"/>
        </w:rPr>
        <w:t>Enhancements of uplink waveforms</w:t>
      </w:r>
      <w:bookmarkEnd w:id="11"/>
      <w:r w:rsidR="006E1B0E" w:rsidRPr="006E1B0E">
        <w:rPr>
          <w:b/>
          <w:bCs/>
          <w:szCs w:val="20"/>
          <w:u w:val="single"/>
        </w:rPr>
        <w:t>:</w:t>
      </w:r>
    </w:p>
    <w:p w14:paraId="3EBD45C3" w14:textId="77777777" w:rsidR="00944E78" w:rsidRPr="000A7E7D" w:rsidRDefault="00944E78" w:rsidP="00944E78">
      <w:pPr>
        <w:spacing w:before="240"/>
        <w:rPr>
          <w:b/>
          <w:bCs/>
          <w:lang w:val="en-GB"/>
        </w:rPr>
      </w:pPr>
      <w:r>
        <w:rPr>
          <w:b/>
          <w:bCs/>
          <w:lang w:val="en-GB"/>
        </w:rPr>
        <w:t xml:space="preserve">Proposal </w:t>
      </w:r>
      <w:r w:rsidRPr="00B5023F">
        <w:rPr>
          <w:b/>
          <w:bCs/>
          <w:lang w:val="en-GB"/>
        </w:rPr>
        <w:t xml:space="preserve">1: </w:t>
      </w:r>
      <w:r>
        <w:rPr>
          <w:b/>
          <w:bCs/>
          <w:lang w:val="en-GB"/>
        </w:rPr>
        <w:t xml:space="preserve">Confirm that </w:t>
      </w:r>
      <w:r w:rsidRPr="00954C51">
        <w:rPr>
          <w:b/>
          <w:bCs/>
          <w:lang w:val="en-GB"/>
        </w:rPr>
        <w:t>CP-OFDM and DFT-s-OFDM waveforms as defined in 5G NR are supported for 6GR for uplink</w:t>
      </w:r>
      <w:r>
        <w:rPr>
          <w:b/>
          <w:bCs/>
          <w:lang w:val="en-GB"/>
        </w:rPr>
        <w:t xml:space="preserve">. </w:t>
      </w:r>
    </w:p>
    <w:p w14:paraId="6B00D753" w14:textId="0D57831D" w:rsidR="00EF7562" w:rsidRDefault="00EF7562" w:rsidP="00EF7562">
      <w:pPr>
        <w:spacing w:before="240"/>
        <w:rPr>
          <w:b/>
          <w:bCs/>
          <w:lang w:val="en-GB"/>
        </w:rPr>
      </w:pPr>
      <w:r w:rsidRPr="00B5023F">
        <w:rPr>
          <w:b/>
          <w:bCs/>
          <w:lang w:val="en-GB"/>
        </w:rPr>
        <w:t xml:space="preserve">Observation 1: The PAPR reduction </w:t>
      </w:r>
      <w:r>
        <w:rPr>
          <w:b/>
          <w:bCs/>
          <w:lang w:val="en-GB"/>
        </w:rPr>
        <w:t xml:space="preserve">technique </w:t>
      </w:r>
      <w:r w:rsidRPr="00B5023F">
        <w:rPr>
          <w:b/>
          <w:bCs/>
          <w:lang w:val="en-GB"/>
        </w:rPr>
        <w:t xml:space="preserve">is </w:t>
      </w:r>
      <w:r>
        <w:rPr>
          <w:b/>
          <w:bCs/>
          <w:lang w:val="en-GB"/>
        </w:rPr>
        <w:t xml:space="preserve">needed to enhance uplink coverage, which is mainly limited </w:t>
      </w:r>
      <w:r w:rsidR="005B6F8F">
        <w:rPr>
          <w:b/>
          <w:bCs/>
          <w:lang w:val="en-GB"/>
        </w:rPr>
        <w:t xml:space="preserve">due </w:t>
      </w:r>
      <w:r>
        <w:rPr>
          <w:b/>
          <w:bCs/>
          <w:lang w:val="en-GB"/>
        </w:rPr>
        <w:t>to UE maximum output power</w:t>
      </w:r>
      <w:r w:rsidRPr="00B5023F">
        <w:rPr>
          <w:b/>
          <w:bCs/>
          <w:lang w:val="en-GB"/>
        </w:rPr>
        <w:t>.</w:t>
      </w:r>
    </w:p>
    <w:p w14:paraId="1A51703C" w14:textId="41635A94" w:rsidR="00EF7562" w:rsidRDefault="00EF7562" w:rsidP="00EF7562">
      <w:pPr>
        <w:spacing w:before="240"/>
        <w:rPr>
          <w:b/>
          <w:bCs/>
          <w:lang w:val="en-GB"/>
        </w:rPr>
      </w:pPr>
      <w:r w:rsidRPr="00B5023F">
        <w:rPr>
          <w:b/>
          <w:bCs/>
          <w:lang w:val="en-GB"/>
        </w:rPr>
        <w:t xml:space="preserve">Observation </w:t>
      </w:r>
      <w:r>
        <w:rPr>
          <w:b/>
          <w:bCs/>
          <w:lang w:val="en-GB"/>
        </w:rPr>
        <w:t>2</w:t>
      </w:r>
      <w:r w:rsidRPr="00B5023F">
        <w:rPr>
          <w:b/>
          <w:bCs/>
          <w:lang w:val="en-GB"/>
        </w:rPr>
        <w:t xml:space="preserve">: </w:t>
      </w:r>
      <w:r>
        <w:rPr>
          <w:b/>
          <w:bCs/>
          <w:lang w:val="en-GB"/>
        </w:rPr>
        <w:t xml:space="preserve">Due to limited number of transmit antennas in the UE, PAPR reduction becomes critically important in </w:t>
      </w:r>
      <w:r w:rsidRPr="00D65B62">
        <w:rPr>
          <w:b/>
          <w:bCs/>
          <w:lang w:val="en-GB"/>
        </w:rPr>
        <w:t>achiev</w:t>
      </w:r>
      <w:r>
        <w:rPr>
          <w:b/>
          <w:bCs/>
          <w:lang w:val="en-GB"/>
        </w:rPr>
        <w:t xml:space="preserve">ing </w:t>
      </w:r>
      <w:r w:rsidRPr="00D65B62">
        <w:rPr>
          <w:b/>
          <w:bCs/>
          <w:lang w:val="en-GB"/>
        </w:rPr>
        <w:t xml:space="preserve">uplink coverage around 7 GHz </w:t>
      </w:r>
      <w:r w:rsidR="003D362F">
        <w:rPr>
          <w:b/>
          <w:bCs/>
          <w:lang w:val="en-GB"/>
        </w:rPr>
        <w:t>(</w:t>
      </w:r>
      <w:r w:rsidRPr="00D65B62">
        <w:rPr>
          <w:b/>
          <w:bCs/>
          <w:lang w:val="en-GB"/>
        </w:rPr>
        <w:t>in 6G</w:t>
      </w:r>
      <w:r w:rsidR="003D362F">
        <w:rPr>
          <w:b/>
          <w:bCs/>
          <w:lang w:val="en-GB"/>
        </w:rPr>
        <w:t>)</w:t>
      </w:r>
      <w:r w:rsidRPr="00D65B62">
        <w:rPr>
          <w:b/>
          <w:bCs/>
          <w:lang w:val="en-GB"/>
        </w:rPr>
        <w:t xml:space="preserve"> comparable to 3.5 GHz (in 5G)</w:t>
      </w:r>
      <w:r>
        <w:rPr>
          <w:b/>
          <w:bCs/>
          <w:lang w:val="en-GB"/>
        </w:rPr>
        <w:t xml:space="preserve">. </w:t>
      </w:r>
    </w:p>
    <w:p w14:paraId="414B629F" w14:textId="77777777" w:rsidR="00EF7562" w:rsidRDefault="00EF7562" w:rsidP="00EF7562">
      <w:pPr>
        <w:spacing w:before="240"/>
        <w:rPr>
          <w:b/>
          <w:bCs/>
          <w:lang w:val="en-GB"/>
        </w:rPr>
      </w:pPr>
      <w:r>
        <w:rPr>
          <w:b/>
          <w:bCs/>
          <w:lang w:val="en-GB"/>
        </w:rPr>
        <w:t>Proposal 2</w:t>
      </w:r>
      <w:r w:rsidRPr="00B5023F">
        <w:rPr>
          <w:b/>
          <w:bCs/>
          <w:lang w:val="en-GB"/>
        </w:rPr>
        <w:t xml:space="preserve">: </w:t>
      </w:r>
      <w:r>
        <w:rPr>
          <w:b/>
          <w:bCs/>
          <w:lang w:val="en-GB"/>
        </w:rPr>
        <w:t>Consider f</w:t>
      </w:r>
      <w:r w:rsidRPr="006F697B">
        <w:rPr>
          <w:b/>
          <w:bCs/>
          <w:lang w:val="en-GB"/>
        </w:rPr>
        <w:t>requency domain spectrum shaping (FDSS)</w:t>
      </w:r>
      <w:r>
        <w:rPr>
          <w:b/>
          <w:bCs/>
          <w:lang w:val="en-GB"/>
        </w:rPr>
        <w:t xml:space="preserve"> as a candidate scheme for PAPR reduction for </w:t>
      </w:r>
      <w:r w:rsidRPr="006F697B">
        <w:rPr>
          <w:b/>
          <w:bCs/>
          <w:lang w:val="en-GB"/>
        </w:rPr>
        <w:t>DFT-s-OFDM</w:t>
      </w:r>
      <w:r>
        <w:rPr>
          <w:b/>
          <w:bCs/>
          <w:lang w:val="en-GB"/>
        </w:rPr>
        <w:t xml:space="preserve"> </w:t>
      </w:r>
      <w:r w:rsidRPr="006F697B">
        <w:rPr>
          <w:b/>
          <w:bCs/>
          <w:lang w:val="en-GB"/>
        </w:rPr>
        <w:t>with</w:t>
      </w:r>
      <w:r>
        <w:rPr>
          <w:b/>
          <w:bCs/>
          <w:lang w:val="en-GB"/>
        </w:rPr>
        <w:t xml:space="preserve"> at least</w:t>
      </w:r>
      <w:r w:rsidRPr="006F697B">
        <w:rPr>
          <w:b/>
          <w:bCs/>
          <w:lang w:val="en-GB"/>
        </w:rPr>
        <w:t xml:space="preserve"> </w:t>
      </w:r>
      <w:r>
        <w:rPr>
          <w:b/>
          <w:bCs/>
          <w:lang w:val="en-GB"/>
        </w:rPr>
        <w:sym w:font="Symbol" w:char="F070"/>
      </w:r>
      <w:r w:rsidRPr="006F697B">
        <w:rPr>
          <w:b/>
          <w:bCs/>
          <w:lang w:val="en-GB"/>
        </w:rPr>
        <w:t>/2-BPSK and QPSK</w:t>
      </w:r>
      <w:r>
        <w:rPr>
          <w:b/>
          <w:bCs/>
          <w:lang w:val="en-GB"/>
        </w:rPr>
        <w:t xml:space="preserve">. </w:t>
      </w:r>
    </w:p>
    <w:p w14:paraId="041349C7" w14:textId="77777777" w:rsidR="00EF7562" w:rsidRDefault="00EF7562" w:rsidP="00EF7562">
      <w:pPr>
        <w:spacing w:before="240"/>
        <w:rPr>
          <w:b/>
          <w:bCs/>
          <w:lang w:val="en-GB"/>
        </w:rPr>
      </w:pPr>
      <w:r w:rsidRPr="00B5023F">
        <w:rPr>
          <w:b/>
          <w:bCs/>
          <w:lang w:val="en-GB"/>
        </w:rPr>
        <w:t xml:space="preserve">Observation </w:t>
      </w:r>
      <w:r>
        <w:rPr>
          <w:b/>
          <w:bCs/>
          <w:lang w:val="en-GB"/>
        </w:rPr>
        <w:t>3</w:t>
      </w:r>
      <w:r w:rsidRPr="00B5023F">
        <w:rPr>
          <w:b/>
          <w:bCs/>
          <w:lang w:val="en-GB"/>
        </w:rPr>
        <w:t xml:space="preserve">: PAPR reduction </w:t>
      </w:r>
      <w:r>
        <w:rPr>
          <w:b/>
          <w:bCs/>
          <w:lang w:val="en-GB"/>
        </w:rPr>
        <w:t xml:space="preserve">technique(s) beyond FDSS will be needed to achieve target uplink coverage considering wide range of </w:t>
      </w:r>
      <w:r w:rsidRPr="00C63648">
        <w:rPr>
          <w:b/>
          <w:bCs/>
          <w:lang w:val="en-GB"/>
        </w:rPr>
        <w:t>scenarios and radio environments envisaged in 6G</w:t>
      </w:r>
      <w:r w:rsidRPr="00B5023F">
        <w:rPr>
          <w:b/>
          <w:bCs/>
          <w:lang w:val="en-GB"/>
        </w:rPr>
        <w:t>.</w:t>
      </w:r>
    </w:p>
    <w:p w14:paraId="73020CDD" w14:textId="77777777" w:rsidR="00EF7562" w:rsidRDefault="00EF7562" w:rsidP="00EF7562">
      <w:pPr>
        <w:spacing w:before="240"/>
        <w:rPr>
          <w:b/>
          <w:bCs/>
          <w:lang w:val="en-GB"/>
        </w:rPr>
      </w:pPr>
      <w:r>
        <w:rPr>
          <w:b/>
          <w:bCs/>
          <w:lang w:val="en-GB"/>
        </w:rPr>
        <w:t>Proposal 3</w:t>
      </w:r>
      <w:r w:rsidRPr="00B5023F">
        <w:rPr>
          <w:b/>
          <w:bCs/>
          <w:lang w:val="en-GB"/>
        </w:rPr>
        <w:t xml:space="preserve">: </w:t>
      </w:r>
      <w:r>
        <w:rPr>
          <w:b/>
          <w:bCs/>
          <w:lang w:val="en-GB"/>
        </w:rPr>
        <w:t xml:space="preserve">Consider </w:t>
      </w:r>
      <w:r w:rsidRPr="006F697B">
        <w:rPr>
          <w:b/>
          <w:bCs/>
          <w:lang w:val="en-GB"/>
        </w:rPr>
        <w:t>FDSS</w:t>
      </w:r>
      <w:r>
        <w:rPr>
          <w:b/>
          <w:bCs/>
          <w:lang w:val="en-GB"/>
        </w:rPr>
        <w:t xml:space="preserve"> with spectrum extension (FDSS-SE) as a candidate scheme for PAPR reduction for </w:t>
      </w:r>
      <w:r w:rsidRPr="006F697B">
        <w:rPr>
          <w:b/>
          <w:bCs/>
          <w:lang w:val="en-GB"/>
        </w:rPr>
        <w:t>DFT-s-OFDM with</w:t>
      </w:r>
      <w:r>
        <w:rPr>
          <w:b/>
          <w:bCs/>
          <w:lang w:val="en-GB"/>
        </w:rPr>
        <w:t xml:space="preserve"> at least</w:t>
      </w:r>
      <w:r w:rsidRPr="006F697B">
        <w:rPr>
          <w:b/>
          <w:bCs/>
          <w:lang w:val="en-GB"/>
        </w:rPr>
        <w:t xml:space="preserve"> </w:t>
      </w:r>
      <w:r>
        <w:rPr>
          <w:b/>
          <w:bCs/>
          <w:lang w:val="en-GB"/>
        </w:rPr>
        <w:sym w:font="Symbol" w:char="F070"/>
      </w:r>
      <w:r w:rsidRPr="006F697B">
        <w:rPr>
          <w:b/>
          <w:bCs/>
          <w:lang w:val="en-GB"/>
        </w:rPr>
        <w:t>/2-BPSK and QPSK</w:t>
      </w:r>
      <w:r>
        <w:rPr>
          <w:b/>
          <w:bCs/>
          <w:lang w:val="en-GB"/>
        </w:rPr>
        <w:t>.</w:t>
      </w:r>
    </w:p>
    <w:p w14:paraId="4964E54B" w14:textId="3A8AC289" w:rsidR="00944E78" w:rsidRDefault="00EF7562" w:rsidP="00EF7562">
      <w:pPr>
        <w:spacing w:before="240"/>
        <w:rPr>
          <w:b/>
          <w:bCs/>
          <w:lang w:val="en-GB"/>
        </w:rPr>
      </w:pPr>
      <w:r>
        <w:rPr>
          <w:b/>
          <w:bCs/>
          <w:lang w:val="en-GB"/>
        </w:rPr>
        <w:t xml:space="preserve">Proposal </w:t>
      </w:r>
      <w:r w:rsidR="00806BDE">
        <w:rPr>
          <w:b/>
          <w:bCs/>
          <w:lang w:val="en-GB"/>
        </w:rPr>
        <w:t>4</w:t>
      </w:r>
      <w:r w:rsidRPr="00B5023F">
        <w:rPr>
          <w:b/>
          <w:bCs/>
          <w:lang w:val="en-GB"/>
        </w:rPr>
        <w:t xml:space="preserve">: </w:t>
      </w:r>
      <w:r>
        <w:rPr>
          <w:b/>
          <w:bCs/>
          <w:lang w:val="en-GB"/>
        </w:rPr>
        <w:t xml:space="preserve">Consider both </w:t>
      </w:r>
      <w:r w:rsidRPr="006F697B">
        <w:rPr>
          <w:b/>
          <w:bCs/>
          <w:lang w:val="en-GB"/>
        </w:rPr>
        <w:t>FDSS</w:t>
      </w:r>
      <w:r>
        <w:rPr>
          <w:b/>
          <w:bCs/>
          <w:lang w:val="en-GB"/>
        </w:rPr>
        <w:t xml:space="preserve"> and FDSS-SE for at least data channel (e.g., PUSCH).</w:t>
      </w:r>
    </w:p>
    <w:p w14:paraId="2B023C68" w14:textId="38807113" w:rsidR="00EF7562" w:rsidRDefault="00EF7562" w:rsidP="00EF7562">
      <w:pPr>
        <w:spacing w:before="120"/>
        <w:rPr>
          <w:lang w:val="en-GB"/>
        </w:rPr>
      </w:pPr>
      <w:r w:rsidRPr="00B5023F">
        <w:rPr>
          <w:b/>
          <w:bCs/>
          <w:lang w:val="en-GB"/>
        </w:rPr>
        <w:lastRenderedPageBreak/>
        <w:t xml:space="preserve">Observation </w:t>
      </w:r>
      <w:r>
        <w:rPr>
          <w:b/>
          <w:bCs/>
          <w:lang w:val="en-GB"/>
        </w:rPr>
        <w:t>4</w:t>
      </w:r>
      <w:r w:rsidRPr="00B5023F">
        <w:rPr>
          <w:b/>
          <w:bCs/>
          <w:lang w:val="en-GB"/>
        </w:rPr>
        <w:t xml:space="preserve">: </w:t>
      </w:r>
      <w:r>
        <w:rPr>
          <w:b/>
          <w:bCs/>
          <w:lang w:val="en-GB"/>
        </w:rPr>
        <w:t xml:space="preserve">In 5G, large number of frequency bands and several carrier aggregation band combinations support UE power class 2 (PC2) (i.e., 26 dBm). </w:t>
      </w:r>
    </w:p>
    <w:p w14:paraId="0FD42EBC" w14:textId="40662141" w:rsidR="00EF7562" w:rsidRDefault="00EF7562" w:rsidP="00EF7562">
      <w:pPr>
        <w:spacing w:before="240"/>
        <w:rPr>
          <w:b/>
          <w:bCs/>
          <w:lang w:val="en-GB"/>
        </w:rPr>
      </w:pPr>
      <w:r>
        <w:rPr>
          <w:b/>
          <w:bCs/>
          <w:lang w:val="en-GB"/>
        </w:rPr>
        <w:t xml:space="preserve">Proposal </w:t>
      </w:r>
      <w:r w:rsidR="00A67FAA">
        <w:rPr>
          <w:b/>
          <w:bCs/>
          <w:lang w:val="en-GB"/>
        </w:rPr>
        <w:t>5</w:t>
      </w:r>
      <w:r w:rsidRPr="00B5023F">
        <w:rPr>
          <w:b/>
          <w:bCs/>
          <w:lang w:val="en-GB"/>
        </w:rPr>
        <w:t xml:space="preserve">: </w:t>
      </w:r>
      <w:r>
        <w:rPr>
          <w:b/>
          <w:bCs/>
          <w:lang w:val="en-GB"/>
        </w:rPr>
        <w:t xml:space="preserve">Consider high UE power class (e.g., 26 dBm) as a mandatory feature or at least mandatory for higher bands (e.g., above 2 GHz) in 6GR from Day 1.   </w:t>
      </w:r>
    </w:p>
    <w:p w14:paraId="5A11AAAD" w14:textId="77777777" w:rsidR="00EF7562" w:rsidRDefault="00EF7562" w:rsidP="00EF7562">
      <w:pPr>
        <w:spacing w:before="240"/>
        <w:rPr>
          <w:b/>
          <w:bCs/>
          <w:lang w:val="en-GB"/>
        </w:rPr>
      </w:pPr>
      <w:r w:rsidRPr="00B5023F">
        <w:rPr>
          <w:b/>
          <w:bCs/>
          <w:lang w:val="en-GB"/>
        </w:rPr>
        <w:t xml:space="preserve">Observation </w:t>
      </w:r>
      <w:r>
        <w:rPr>
          <w:b/>
          <w:bCs/>
          <w:lang w:val="en-GB"/>
        </w:rPr>
        <w:t>5</w:t>
      </w:r>
      <w:r w:rsidRPr="00B5023F">
        <w:rPr>
          <w:b/>
          <w:bCs/>
          <w:lang w:val="en-GB"/>
        </w:rPr>
        <w:t xml:space="preserve">: </w:t>
      </w:r>
      <w:r>
        <w:rPr>
          <w:b/>
          <w:bCs/>
          <w:lang w:val="en-GB"/>
        </w:rPr>
        <w:t>In 5G, maximum power reduction (MPR) can be very large (e.g., up to several dBs) for several combination of waveform and modulation scheme in both single carrier and carrier aggregation operations.</w:t>
      </w:r>
    </w:p>
    <w:p w14:paraId="75E34606" w14:textId="5FBA954C" w:rsidR="00EF7562" w:rsidRDefault="00EF7562" w:rsidP="00EF7562">
      <w:pPr>
        <w:spacing w:before="240"/>
        <w:rPr>
          <w:b/>
          <w:bCs/>
          <w:lang w:val="en-GB"/>
        </w:rPr>
      </w:pPr>
      <w:r>
        <w:rPr>
          <w:b/>
          <w:bCs/>
          <w:lang w:val="en-GB"/>
        </w:rPr>
        <w:t xml:space="preserve">Proposal </w:t>
      </w:r>
      <w:r w:rsidR="00A67FAA">
        <w:rPr>
          <w:b/>
          <w:bCs/>
          <w:lang w:val="en-GB"/>
        </w:rPr>
        <w:t>6</w:t>
      </w:r>
      <w:r w:rsidRPr="00B5023F">
        <w:rPr>
          <w:b/>
          <w:bCs/>
          <w:lang w:val="en-GB"/>
        </w:rPr>
        <w:t xml:space="preserve">: </w:t>
      </w:r>
      <w:r>
        <w:rPr>
          <w:b/>
          <w:bCs/>
          <w:lang w:val="en-GB"/>
        </w:rPr>
        <w:t>S</w:t>
      </w:r>
      <w:r w:rsidRPr="00670269">
        <w:rPr>
          <w:b/>
          <w:bCs/>
          <w:lang w:val="en-GB"/>
        </w:rPr>
        <w:t>tud</w:t>
      </w:r>
      <w:r>
        <w:rPr>
          <w:b/>
          <w:bCs/>
          <w:lang w:val="en-GB"/>
        </w:rPr>
        <w:t>y</w:t>
      </w:r>
      <w:r w:rsidRPr="00670269">
        <w:rPr>
          <w:b/>
          <w:bCs/>
          <w:lang w:val="en-GB"/>
        </w:rPr>
        <w:t xml:space="preserve"> the possibility of reduc</w:t>
      </w:r>
      <w:r>
        <w:rPr>
          <w:b/>
          <w:bCs/>
          <w:lang w:val="en-GB"/>
        </w:rPr>
        <w:t xml:space="preserve">ing </w:t>
      </w:r>
      <w:r w:rsidRPr="00670269">
        <w:rPr>
          <w:b/>
          <w:bCs/>
          <w:lang w:val="en-GB"/>
        </w:rPr>
        <w:t>MPR</w:t>
      </w:r>
      <w:r>
        <w:rPr>
          <w:b/>
          <w:bCs/>
          <w:lang w:val="en-GB"/>
        </w:rPr>
        <w:t xml:space="preserve"> in 6GR. </w:t>
      </w:r>
    </w:p>
    <w:p w14:paraId="028D779F" w14:textId="77777777" w:rsidR="00EF7562" w:rsidRDefault="00EF7562" w:rsidP="00EF7562">
      <w:pPr>
        <w:rPr>
          <w:b/>
          <w:bCs/>
          <w:lang w:val="en-GB"/>
        </w:rPr>
      </w:pPr>
      <w:r w:rsidRPr="00B5023F">
        <w:rPr>
          <w:b/>
          <w:bCs/>
          <w:lang w:val="en-GB"/>
        </w:rPr>
        <w:t xml:space="preserve">Observation </w:t>
      </w:r>
      <w:r>
        <w:rPr>
          <w:b/>
          <w:bCs/>
          <w:lang w:val="en-GB"/>
        </w:rPr>
        <w:t>6</w:t>
      </w:r>
      <w:r w:rsidRPr="00B5023F">
        <w:rPr>
          <w:b/>
          <w:bCs/>
          <w:lang w:val="en-GB"/>
        </w:rPr>
        <w:t xml:space="preserve">: </w:t>
      </w:r>
      <w:r>
        <w:rPr>
          <w:b/>
          <w:bCs/>
          <w:lang w:val="en-GB"/>
        </w:rPr>
        <w:t>T</w:t>
      </w:r>
      <w:r w:rsidRPr="00127E7D">
        <w:rPr>
          <w:b/>
          <w:bCs/>
          <w:lang w:val="en-GB"/>
        </w:rPr>
        <w:t xml:space="preserve">he dynamic waveform switching allows the network to quickly switch the UE </w:t>
      </w:r>
      <w:r>
        <w:rPr>
          <w:b/>
          <w:bCs/>
          <w:lang w:val="en-GB"/>
        </w:rPr>
        <w:t xml:space="preserve">from CP-OFDM </w:t>
      </w:r>
      <w:r w:rsidRPr="00127E7D">
        <w:rPr>
          <w:b/>
          <w:bCs/>
          <w:lang w:val="en-GB"/>
        </w:rPr>
        <w:t>to</w:t>
      </w:r>
      <w:r>
        <w:rPr>
          <w:b/>
          <w:bCs/>
          <w:lang w:val="en-GB"/>
        </w:rPr>
        <w:t xml:space="preserve"> </w:t>
      </w:r>
      <w:r w:rsidRPr="00127E7D">
        <w:rPr>
          <w:b/>
          <w:bCs/>
          <w:lang w:val="en-GB"/>
        </w:rPr>
        <w:t xml:space="preserve">DFT-s-OFDM </w:t>
      </w:r>
      <w:r>
        <w:rPr>
          <w:b/>
          <w:bCs/>
          <w:lang w:val="en-GB"/>
        </w:rPr>
        <w:t>to lower MPR and increase coverage.</w:t>
      </w:r>
    </w:p>
    <w:p w14:paraId="0832BEDF" w14:textId="77777777" w:rsidR="00EF7562" w:rsidRDefault="00EF7562" w:rsidP="00EF7562">
      <w:pPr>
        <w:rPr>
          <w:lang w:val="en-GB"/>
        </w:rPr>
      </w:pPr>
      <w:r w:rsidRPr="00B5023F">
        <w:rPr>
          <w:b/>
          <w:bCs/>
          <w:lang w:val="en-GB"/>
        </w:rPr>
        <w:t xml:space="preserve">Observation </w:t>
      </w:r>
      <w:r>
        <w:rPr>
          <w:b/>
          <w:bCs/>
          <w:lang w:val="en-GB"/>
        </w:rPr>
        <w:t>7</w:t>
      </w:r>
      <w:r w:rsidRPr="00B5023F">
        <w:rPr>
          <w:b/>
          <w:bCs/>
          <w:lang w:val="en-GB"/>
        </w:rPr>
        <w:t xml:space="preserve">: </w:t>
      </w:r>
      <w:r>
        <w:rPr>
          <w:b/>
          <w:bCs/>
          <w:lang w:val="en-GB"/>
        </w:rPr>
        <w:t>T</w:t>
      </w:r>
      <w:r w:rsidRPr="00127E7D">
        <w:rPr>
          <w:b/>
          <w:bCs/>
          <w:lang w:val="en-GB"/>
        </w:rPr>
        <w:t xml:space="preserve">he dynamic waveform switching allows the network to quickly switch the UE </w:t>
      </w:r>
      <w:r>
        <w:rPr>
          <w:b/>
          <w:bCs/>
          <w:lang w:val="en-GB"/>
        </w:rPr>
        <w:t xml:space="preserve">from </w:t>
      </w:r>
      <w:r w:rsidRPr="00127E7D">
        <w:rPr>
          <w:b/>
          <w:bCs/>
          <w:lang w:val="en-GB"/>
        </w:rPr>
        <w:t xml:space="preserve">DFT-s-OFDM </w:t>
      </w:r>
      <w:r>
        <w:rPr>
          <w:b/>
          <w:bCs/>
          <w:lang w:val="en-GB"/>
        </w:rPr>
        <w:t xml:space="preserve">to CP-OFDM </w:t>
      </w:r>
      <w:r w:rsidRPr="00127E7D">
        <w:rPr>
          <w:b/>
          <w:bCs/>
          <w:lang w:val="en-GB"/>
        </w:rPr>
        <w:t>to</w:t>
      </w:r>
      <w:r>
        <w:rPr>
          <w:b/>
          <w:bCs/>
          <w:lang w:val="en-GB"/>
        </w:rPr>
        <w:t xml:space="preserve"> </w:t>
      </w:r>
      <w:r w:rsidRPr="00127E7D">
        <w:rPr>
          <w:b/>
          <w:bCs/>
          <w:lang w:val="en-GB"/>
        </w:rPr>
        <w:t xml:space="preserve">DFT-s-OFDM </w:t>
      </w:r>
      <w:r>
        <w:rPr>
          <w:b/>
          <w:bCs/>
          <w:lang w:val="en-GB"/>
        </w:rPr>
        <w:t>to increase data rate, e.g., under high CQI report.</w:t>
      </w:r>
    </w:p>
    <w:p w14:paraId="11AF0632" w14:textId="233D53A3" w:rsidR="00EF7562" w:rsidRDefault="00EF7562" w:rsidP="00EF7562">
      <w:pPr>
        <w:spacing w:before="240"/>
        <w:rPr>
          <w:b/>
          <w:bCs/>
          <w:lang w:val="en-GB"/>
        </w:rPr>
      </w:pPr>
      <w:r>
        <w:rPr>
          <w:b/>
          <w:bCs/>
          <w:lang w:val="en-GB"/>
        </w:rPr>
        <w:t xml:space="preserve">Proposal </w:t>
      </w:r>
      <w:r w:rsidR="00A67FAA">
        <w:rPr>
          <w:b/>
          <w:bCs/>
          <w:lang w:val="en-GB"/>
        </w:rPr>
        <w:t>7</w:t>
      </w:r>
      <w:r w:rsidRPr="00B5023F">
        <w:rPr>
          <w:b/>
          <w:bCs/>
          <w:lang w:val="en-GB"/>
        </w:rPr>
        <w:t xml:space="preserve">: </w:t>
      </w:r>
      <w:r>
        <w:rPr>
          <w:b/>
          <w:bCs/>
          <w:lang w:val="en-GB"/>
        </w:rPr>
        <w:t>Support d</w:t>
      </w:r>
      <w:r w:rsidRPr="006B1D3D">
        <w:rPr>
          <w:b/>
          <w:bCs/>
          <w:lang w:val="en-GB"/>
        </w:rPr>
        <w:t xml:space="preserve">ynamic switching between DFT-s-OFDM and CP-OFDM </w:t>
      </w:r>
      <w:r>
        <w:rPr>
          <w:b/>
          <w:bCs/>
          <w:lang w:val="en-GB"/>
        </w:rPr>
        <w:t xml:space="preserve">in 6GR from Day 1. </w:t>
      </w:r>
    </w:p>
    <w:p w14:paraId="0938E2B4" w14:textId="77777777" w:rsidR="00EF7562" w:rsidRDefault="00EF7562" w:rsidP="00EF7562">
      <w:pPr>
        <w:spacing w:before="240"/>
        <w:rPr>
          <w:b/>
          <w:bCs/>
          <w:lang w:val="en-GB"/>
        </w:rPr>
      </w:pPr>
      <w:r w:rsidRPr="00B5023F">
        <w:rPr>
          <w:b/>
          <w:bCs/>
          <w:lang w:val="en-GB"/>
        </w:rPr>
        <w:t xml:space="preserve">Observation </w:t>
      </w:r>
      <w:r>
        <w:rPr>
          <w:b/>
          <w:bCs/>
          <w:lang w:val="en-GB"/>
        </w:rPr>
        <w:t>8</w:t>
      </w:r>
      <w:r w:rsidRPr="00B5023F">
        <w:rPr>
          <w:b/>
          <w:bCs/>
          <w:lang w:val="en-GB"/>
        </w:rPr>
        <w:t xml:space="preserve">: </w:t>
      </w:r>
      <w:r w:rsidRPr="000637E2">
        <w:rPr>
          <w:b/>
          <w:bCs/>
          <w:lang w:val="en-GB"/>
        </w:rPr>
        <w:t>Limiting the DFT-s-OFDM for single layer uplink transmission (like in 5G) will result in low throughput/bit rate for users far from the base station</w:t>
      </w:r>
      <w:r>
        <w:rPr>
          <w:b/>
          <w:bCs/>
          <w:lang w:val="en-GB"/>
        </w:rPr>
        <w:t>.</w:t>
      </w:r>
    </w:p>
    <w:p w14:paraId="31259103" w14:textId="5C0CFDBA" w:rsidR="00EF7562" w:rsidRDefault="00EF7562" w:rsidP="00EF7562">
      <w:pPr>
        <w:spacing w:before="240"/>
        <w:rPr>
          <w:b/>
          <w:bCs/>
          <w:lang w:val="en-GB"/>
        </w:rPr>
      </w:pPr>
      <w:r>
        <w:rPr>
          <w:b/>
          <w:bCs/>
          <w:lang w:val="en-GB"/>
        </w:rPr>
        <w:t xml:space="preserve">Proposal </w:t>
      </w:r>
      <w:r w:rsidR="00A67FAA">
        <w:rPr>
          <w:b/>
          <w:bCs/>
          <w:lang w:val="en-GB"/>
        </w:rPr>
        <w:t>8</w:t>
      </w:r>
      <w:r w:rsidRPr="00B5023F">
        <w:rPr>
          <w:b/>
          <w:bCs/>
          <w:lang w:val="en-GB"/>
        </w:rPr>
        <w:t xml:space="preserve">: </w:t>
      </w:r>
      <w:r>
        <w:rPr>
          <w:b/>
          <w:bCs/>
          <w:lang w:val="en-GB"/>
        </w:rPr>
        <w:t>C</w:t>
      </w:r>
      <w:r w:rsidRPr="000637E2">
        <w:rPr>
          <w:b/>
          <w:bCs/>
          <w:lang w:val="en-GB"/>
        </w:rPr>
        <w:t xml:space="preserve">onsider </w:t>
      </w:r>
      <w:r>
        <w:rPr>
          <w:b/>
          <w:bCs/>
          <w:lang w:val="en-GB"/>
        </w:rPr>
        <w:t xml:space="preserve">UE power output capability (e.g., MPR) </w:t>
      </w:r>
      <w:r w:rsidRPr="000637E2">
        <w:rPr>
          <w:b/>
          <w:bCs/>
          <w:lang w:val="en-GB"/>
        </w:rPr>
        <w:t xml:space="preserve">as </w:t>
      </w:r>
      <w:r>
        <w:rPr>
          <w:b/>
          <w:bCs/>
          <w:lang w:val="en-GB"/>
        </w:rPr>
        <w:t xml:space="preserve">a </w:t>
      </w:r>
      <w:r w:rsidRPr="000637E2">
        <w:rPr>
          <w:b/>
          <w:bCs/>
          <w:lang w:val="en-GB"/>
        </w:rPr>
        <w:t>criteri</w:t>
      </w:r>
      <w:r>
        <w:rPr>
          <w:b/>
          <w:bCs/>
          <w:lang w:val="en-GB"/>
        </w:rPr>
        <w:t xml:space="preserve">on for evaluating </w:t>
      </w:r>
      <w:r w:rsidRPr="00137106">
        <w:rPr>
          <w:b/>
          <w:bCs/>
          <w:lang w:val="en-GB"/>
        </w:rPr>
        <w:t xml:space="preserve">DFT-s-OFDM </w:t>
      </w:r>
      <w:r>
        <w:rPr>
          <w:b/>
          <w:bCs/>
          <w:lang w:val="en-GB"/>
        </w:rPr>
        <w:t xml:space="preserve">for multilayer uplink transmission. </w:t>
      </w:r>
    </w:p>
    <w:p w14:paraId="09A80D57" w14:textId="65E7B725" w:rsidR="007E3C7C" w:rsidRPr="007E3C7C" w:rsidRDefault="007E3C7C" w:rsidP="007E3C7C">
      <w:pPr>
        <w:rPr>
          <w:b/>
          <w:bCs/>
          <w:szCs w:val="20"/>
        </w:rPr>
      </w:pPr>
      <w:r w:rsidRPr="00E66816">
        <w:rPr>
          <w:b/>
          <w:bCs/>
          <w:szCs w:val="20"/>
        </w:rPr>
        <w:t xml:space="preserve">Observation </w:t>
      </w:r>
      <w:r w:rsidR="00423D12">
        <w:rPr>
          <w:b/>
          <w:bCs/>
          <w:szCs w:val="20"/>
        </w:rPr>
        <w:t>9</w:t>
      </w:r>
      <w:r w:rsidRPr="00E66816">
        <w:rPr>
          <w:b/>
          <w:bCs/>
          <w:szCs w:val="20"/>
        </w:rPr>
        <w:t xml:space="preserve">: CP-OFDM and DFT-s-OFDM </w:t>
      </w:r>
      <w:r>
        <w:rPr>
          <w:b/>
          <w:bCs/>
          <w:szCs w:val="20"/>
        </w:rPr>
        <w:t xml:space="preserve">being specified for 5G uplink, </w:t>
      </w:r>
      <w:r w:rsidRPr="00E66816">
        <w:rPr>
          <w:b/>
          <w:bCs/>
          <w:szCs w:val="20"/>
        </w:rPr>
        <w:t xml:space="preserve">will </w:t>
      </w:r>
      <w:r>
        <w:rPr>
          <w:b/>
          <w:bCs/>
          <w:szCs w:val="20"/>
        </w:rPr>
        <w:t xml:space="preserve">facilitate </w:t>
      </w:r>
      <w:r w:rsidRPr="00E66816">
        <w:rPr>
          <w:b/>
          <w:bCs/>
          <w:szCs w:val="20"/>
        </w:rPr>
        <w:t xml:space="preserve">multi-RAT spectrum sharing (MRSS) </w:t>
      </w:r>
      <w:r>
        <w:rPr>
          <w:b/>
          <w:bCs/>
          <w:szCs w:val="20"/>
        </w:rPr>
        <w:t xml:space="preserve">in uplink </w:t>
      </w:r>
      <w:r w:rsidRPr="00E66816">
        <w:rPr>
          <w:b/>
          <w:bCs/>
          <w:szCs w:val="20"/>
        </w:rPr>
        <w:t xml:space="preserve">between the 5G and 6G systems. </w:t>
      </w:r>
    </w:p>
    <w:p w14:paraId="538E3EBF" w14:textId="5DC1B131" w:rsidR="00465FF0" w:rsidRDefault="00465FF0" w:rsidP="003B4F59">
      <w:pPr>
        <w:spacing w:before="240"/>
        <w:rPr>
          <w:b/>
          <w:bCs/>
          <w:szCs w:val="20"/>
          <w:u w:val="single"/>
        </w:rPr>
      </w:pPr>
      <w:r>
        <w:rPr>
          <w:b/>
          <w:bCs/>
          <w:szCs w:val="20"/>
          <w:u w:val="single"/>
        </w:rPr>
        <w:t>Enhancements of downlink waveforms</w:t>
      </w:r>
      <w:r w:rsidRPr="006E1B0E">
        <w:rPr>
          <w:b/>
          <w:bCs/>
          <w:szCs w:val="20"/>
          <w:u w:val="single"/>
        </w:rPr>
        <w:t>:</w:t>
      </w:r>
    </w:p>
    <w:p w14:paraId="6BFCA81D" w14:textId="4B89CFD8" w:rsidR="00F24550" w:rsidRPr="00727B80" w:rsidRDefault="00F24550" w:rsidP="00F24550">
      <w:pPr>
        <w:spacing w:before="240"/>
        <w:rPr>
          <w:b/>
          <w:bCs/>
          <w:lang w:val="en-GB"/>
        </w:rPr>
      </w:pPr>
      <w:r>
        <w:rPr>
          <w:b/>
          <w:bCs/>
          <w:lang w:val="en-GB"/>
        </w:rPr>
        <w:t xml:space="preserve">Proposal </w:t>
      </w:r>
      <w:r w:rsidR="00A67FAA">
        <w:rPr>
          <w:b/>
          <w:bCs/>
          <w:lang w:val="en-GB"/>
        </w:rPr>
        <w:t>9</w:t>
      </w:r>
      <w:r w:rsidRPr="00B5023F">
        <w:rPr>
          <w:b/>
          <w:bCs/>
          <w:lang w:val="en-GB"/>
        </w:rPr>
        <w:t xml:space="preserve">: </w:t>
      </w:r>
      <w:r>
        <w:rPr>
          <w:b/>
          <w:bCs/>
          <w:lang w:val="en-GB"/>
        </w:rPr>
        <w:t xml:space="preserve">Confirm that </w:t>
      </w:r>
      <w:r w:rsidRPr="00954C51">
        <w:rPr>
          <w:b/>
          <w:bCs/>
          <w:lang w:val="en-GB"/>
        </w:rPr>
        <w:t>CP-OFDM</w:t>
      </w:r>
      <w:r>
        <w:rPr>
          <w:b/>
          <w:bCs/>
          <w:lang w:val="en-GB"/>
        </w:rPr>
        <w:t xml:space="preserve"> </w:t>
      </w:r>
      <w:r w:rsidRPr="00954C51">
        <w:rPr>
          <w:b/>
          <w:bCs/>
          <w:lang w:val="en-GB"/>
        </w:rPr>
        <w:t xml:space="preserve">waveform as defined in 5G NR </w:t>
      </w:r>
      <w:r>
        <w:rPr>
          <w:b/>
          <w:bCs/>
          <w:lang w:val="en-GB"/>
        </w:rPr>
        <w:t xml:space="preserve">is </w:t>
      </w:r>
      <w:r w:rsidRPr="00954C51">
        <w:rPr>
          <w:b/>
          <w:bCs/>
          <w:lang w:val="en-GB"/>
        </w:rPr>
        <w:t xml:space="preserve">supported for 6GR for </w:t>
      </w:r>
      <w:r>
        <w:rPr>
          <w:b/>
          <w:bCs/>
          <w:lang w:val="en-GB"/>
        </w:rPr>
        <w:t>down</w:t>
      </w:r>
      <w:r w:rsidRPr="00954C51">
        <w:rPr>
          <w:b/>
          <w:bCs/>
          <w:lang w:val="en-GB"/>
        </w:rPr>
        <w:t>link</w:t>
      </w:r>
      <w:r>
        <w:rPr>
          <w:b/>
          <w:bCs/>
          <w:lang w:val="en-GB"/>
        </w:rPr>
        <w:t xml:space="preserve">. </w:t>
      </w:r>
    </w:p>
    <w:p w14:paraId="1846B78F" w14:textId="4D2F34E7" w:rsidR="00F24550" w:rsidRDefault="00F24550" w:rsidP="003B4F59">
      <w:pPr>
        <w:spacing w:before="240"/>
        <w:rPr>
          <w:b/>
          <w:bCs/>
          <w:lang w:val="en-GB"/>
        </w:rPr>
      </w:pPr>
      <w:r w:rsidRPr="00B5023F">
        <w:rPr>
          <w:b/>
          <w:bCs/>
          <w:lang w:val="en-GB"/>
        </w:rPr>
        <w:t xml:space="preserve">Observation </w:t>
      </w:r>
      <w:r>
        <w:rPr>
          <w:b/>
          <w:bCs/>
          <w:lang w:val="en-GB"/>
        </w:rPr>
        <w:t>1</w:t>
      </w:r>
      <w:r w:rsidR="00423D12">
        <w:rPr>
          <w:b/>
          <w:bCs/>
          <w:lang w:val="en-GB"/>
        </w:rPr>
        <w:t>0</w:t>
      </w:r>
      <w:r w:rsidRPr="00B5023F">
        <w:rPr>
          <w:b/>
          <w:bCs/>
          <w:lang w:val="en-GB"/>
        </w:rPr>
        <w:t xml:space="preserve">: </w:t>
      </w:r>
      <w:r>
        <w:rPr>
          <w:b/>
          <w:bCs/>
          <w:lang w:val="en-GB"/>
        </w:rPr>
        <w:t>B</w:t>
      </w:r>
      <w:r w:rsidRPr="00756914">
        <w:rPr>
          <w:b/>
          <w:bCs/>
          <w:lang w:val="en-GB"/>
        </w:rPr>
        <w:t>ase station typically employs PA linearizatio</w:t>
      </w:r>
      <w:r>
        <w:rPr>
          <w:b/>
          <w:bCs/>
          <w:lang w:val="en-GB"/>
        </w:rPr>
        <w:t xml:space="preserve">n techniques (e.g., digital pre-distortion, power backoff, etc.), which is up to the base station implementation. </w:t>
      </w:r>
    </w:p>
    <w:p w14:paraId="66890E87" w14:textId="44892A0A" w:rsidR="00903329" w:rsidRDefault="00903329" w:rsidP="00903329">
      <w:pPr>
        <w:spacing w:before="240"/>
        <w:rPr>
          <w:b/>
          <w:bCs/>
          <w:lang w:val="en-GB"/>
        </w:rPr>
      </w:pPr>
      <w:r w:rsidRPr="00B5023F">
        <w:rPr>
          <w:b/>
          <w:bCs/>
          <w:lang w:val="en-GB"/>
        </w:rPr>
        <w:t xml:space="preserve">Observation </w:t>
      </w:r>
      <w:r>
        <w:rPr>
          <w:b/>
          <w:bCs/>
          <w:lang w:val="en-GB"/>
        </w:rPr>
        <w:t>1</w:t>
      </w:r>
      <w:r w:rsidR="00423D12">
        <w:rPr>
          <w:b/>
          <w:bCs/>
          <w:lang w:val="en-GB"/>
        </w:rPr>
        <w:t>1</w:t>
      </w:r>
      <w:r w:rsidRPr="00B5023F">
        <w:rPr>
          <w:b/>
          <w:bCs/>
          <w:lang w:val="en-GB"/>
        </w:rPr>
        <w:t xml:space="preserve">: </w:t>
      </w:r>
      <w:r>
        <w:rPr>
          <w:b/>
          <w:bCs/>
          <w:lang w:val="en-GB"/>
        </w:rPr>
        <w:t>A base station employing large antenna array size (e.g., around 7 GHz) to increase coverage will require high energy efficiency</w:t>
      </w:r>
      <w:r w:rsidRPr="00B5023F">
        <w:rPr>
          <w:b/>
          <w:bCs/>
          <w:lang w:val="en-GB"/>
        </w:rPr>
        <w:t>.</w:t>
      </w:r>
    </w:p>
    <w:p w14:paraId="32FF3722" w14:textId="7A42227F" w:rsidR="00903329" w:rsidRDefault="00903329" w:rsidP="00903329">
      <w:pPr>
        <w:spacing w:before="240"/>
        <w:rPr>
          <w:b/>
          <w:bCs/>
          <w:lang w:val="en-GB"/>
        </w:rPr>
      </w:pPr>
      <w:r w:rsidRPr="00B5023F">
        <w:rPr>
          <w:b/>
          <w:bCs/>
          <w:lang w:val="en-GB"/>
        </w:rPr>
        <w:t xml:space="preserve">Observation </w:t>
      </w:r>
      <w:r>
        <w:rPr>
          <w:b/>
          <w:bCs/>
          <w:lang w:val="en-GB"/>
        </w:rPr>
        <w:t>1</w:t>
      </w:r>
      <w:r w:rsidR="00423D12">
        <w:rPr>
          <w:b/>
          <w:bCs/>
          <w:lang w:val="en-GB"/>
        </w:rPr>
        <w:t>2</w:t>
      </w:r>
      <w:r w:rsidRPr="00B5023F">
        <w:rPr>
          <w:b/>
          <w:bCs/>
          <w:lang w:val="en-GB"/>
        </w:rPr>
        <w:t xml:space="preserve">: </w:t>
      </w:r>
      <w:r>
        <w:rPr>
          <w:b/>
          <w:bCs/>
          <w:lang w:val="en-GB"/>
        </w:rPr>
        <w:t xml:space="preserve">From downlink coverage perspective and network energy saving standpoint, waveform with relatively smaller </w:t>
      </w:r>
      <w:r w:rsidRPr="00B5023F">
        <w:rPr>
          <w:b/>
          <w:bCs/>
          <w:lang w:val="en-GB"/>
        </w:rPr>
        <w:t>PAPR</w:t>
      </w:r>
      <w:r>
        <w:rPr>
          <w:b/>
          <w:bCs/>
          <w:lang w:val="en-GB"/>
        </w:rPr>
        <w:t xml:space="preserve"> will be beneficial in both TN and NTN deployment scenarios</w:t>
      </w:r>
      <w:r w:rsidRPr="00B5023F">
        <w:rPr>
          <w:b/>
          <w:bCs/>
          <w:lang w:val="en-GB"/>
        </w:rPr>
        <w:t>.</w:t>
      </w:r>
    </w:p>
    <w:p w14:paraId="03F2ECAC" w14:textId="2FBF9D28" w:rsidR="00903329" w:rsidRDefault="00903329" w:rsidP="00903329">
      <w:pPr>
        <w:spacing w:before="240"/>
        <w:rPr>
          <w:b/>
          <w:bCs/>
          <w:lang w:val="en-GB"/>
        </w:rPr>
      </w:pPr>
      <w:r>
        <w:rPr>
          <w:b/>
          <w:bCs/>
          <w:lang w:val="en-GB"/>
        </w:rPr>
        <w:t>Proposal 1</w:t>
      </w:r>
      <w:r w:rsidR="00A67FAA">
        <w:rPr>
          <w:b/>
          <w:bCs/>
          <w:lang w:val="en-GB"/>
        </w:rPr>
        <w:t>0</w:t>
      </w:r>
      <w:r w:rsidRPr="00B5023F">
        <w:rPr>
          <w:b/>
          <w:bCs/>
          <w:lang w:val="en-GB"/>
        </w:rPr>
        <w:t xml:space="preserve">: </w:t>
      </w:r>
      <w:r>
        <w:rPr>
          <w:b/>
          <w:bCs/>
          <w:lang w:val="en-GB"/>
        </w:rPr>
        <w:t xml:space="preserve">Consider </w:t>
      </w:r>
      <w:r w:rsidRPr="00FF6DB2">
        <w:rPr>
          <w:b/>
          <w:bCs/>
          <w:lang w:val="en-GB"/>
        </w:rPr>
        <w:t xml:space="preserve">DFT-s-OFDM </w:t>
      </w:r>
      <w:r>
        <w:rPr>
          <w:b/>
          <w:bCs/>
          <w:lang w:val="en-GB"/>
        </w:rPr>
        <w:t xml:space="preserve">as potential additional </w:t>
      </w:r>
      <w:r w:rsidRPr="00FF6DB2">
        <w:rPr>
          <w:b/>
          <w:bCs/>
          <w:lang w:val="en-GB"/>
        </w:rPr>
        <w:t xml:space="preserve">waveform </w:t>
      </w:r>
      <w:r>
        <w:rPr>
          <w:b/>
          <w:bCs/>
          <w:lang w:val="en-GB"/>
        </w:rPr>
        <w:t>for downlink</w:t>
      </w:r>
      <w:r w:rsidRPr="00FF6DB2">
        <w:rPr>
          <w:b/>
          <w:bCs/>
          <w:lang w:val="en-GB"/>
        </w:rPr>
        <w:t xml:space="preserve">. </w:t>
      </w:r>
    </w:p>
    <w:p w14:paraId="196E2361" w14:textId="5181D7AA" w:rsidR="00903329" w:rsidRDefault="00903329" w:rsidP="00903329">
      <w:pPr>
        <w:spacing w:before="240"/>
        <w:rPr>
          <w:b/>
          <w:bCs/>
          <w:lang w:val="en-GB"/>
        </w:rPr>
      </w:pPr>
      <w:r>
        <w:rPr>
          <w:b/>
          <w:bCs/>
          <w:lang w:val="en-GB"/>
        </w:rPr>
        <w:t>Proposal 1</w:t>
      </w:r>
      <w:r w:rsidR="00A67FAA">
        <w:rPr>
          <w:b/>
          <w:bCs/>
          <w:lang w:val="en-GB"/>
        </w:rPr>
        <w:t>1</w:t>
      </w:r>
      <w:r w:rsidRPr="00B5023F">
        <w:rPr>
          <w:b/>
          <w:bCs/>
          <w:lang w:val="en-GB"/>
        </w:rPr>
        <w:t xml:space="preserve">: </w:t>
      </w:r>
      <w:r>
        <w:rPr>
          <w:b/>
          <w:bCs/>
          <w:lang w:val="en-GB"/>
        </w:rPr>
        <w:t xml:space="preserve">Consider </w:t>
      </w:r>
      <w:r w:rsidRPr="00DB4651">
        <w:rPr>
          <w:b/>
          <w:bCs/>
          <w:lang w:val="en-GB"/>
        </w:rPr>
        <w:t xml:space="preserve">at least </w:t>
      </w:r>
      <w:r>
        <w:rPr>
          <w:b/>
          <w:bCs/>
          <w:lang w:val="en-GB"/>
        </w:rPr>
        <w:sym w:font="Symbol" w:char="F070"/>
      </w:r>
      <w:r w:rsidRPr="00DB4651">
        <w:rPr>
          <w:b/>
          <w:bCs/>
          <w:lang w:val="en-GB"/>
        </w:rPr>
        <w:t xml:space="preserve">/2-BPSK and QPSK </w:t>
      </w:r>
      <w:r>
        <w:rPr>
          <w:b/>
          <w:bCs/>
          <w:lang w:val="en-GB"/>
        </w:rPr>
        <w:t xml:space="preserve">as modulation schemes for </w:t>
      </w:r>
      <w:r w:rsidRPr="00FF6DB2">
        <w:rPr>
          <w:b/>
          <w:bCs/>
          <w:lang w:val="en-GB"/>
        </w:rPr>
        <w:t xml:space="preserve">DFT-s-OFDM </w:t>
      </w:r>
      <w:r>
        <w:rPr>
          <w:b/>
          <w:bCs/>
          <w:lang w:val="en-GB"/>
        </w:rPr>
        <w:t>waveform in downlink</w:t>
      </w:r>
      <w:r w:rsidRPr="00FF6DB2">
        <w:rPr>
          <w:b/>
          <w:bCs/>
          <w:lang w:val="en-GB"/>
        </w:rPr>
        <w:t xml:space="preserve">.   </w:t>
      </w:r>
    </w:p>
    <w:p w14:paraId="4F2FF008" w14:textId="6AB2E4E6" w:rsidR="00F24550" w:rsidRDefault="00903329" w:rsidP="003B4F59">
      <w:pPr>
        <w:spacing w:before="240"/>
        <w:rPr>
          <w:b/>
          <w:bCs/>
          <w:lang w:val="en-GB"/>
        </w:rPr>
      </w:pPr>
      <w:r>
        <w:rPr>
          <w:b/>
          <w:bCs/>
          <w:lang w:val="en-GB"/>
        </w:rPr>
        <w:t>Proposal 1</w:t>
      </w:r>
      <w:r w:rsidR="00A67FAA">
        <w:rPr>
          <w:b/>
          <w:bCs/>
          <w:lang w:val="en-GB"/>
        </w:rPr>
        <w:t>2</w:t>
      </w:r>
      <w:r w:rsidRPr="00B5023F">
        <w:rPr>
          <w:b/>
          <w:bCs/>
          <w:lang w:val="en-GB"/>
        </w:rPr>
        <w:t xml:space="preserve">: </w:t>
      </w:r>
      <w:r>
        <w:rPr>
          <w:b/>
          <w:bCs/>
          <w:lang w:val="en-GB"/>
        </w:rPr>
        <w:t xml:space="preserve">Target channels/signals for </w:t>
      </w:r>
      <w:r w:rsidRPr="00FF6DB2">
        <w:rPr>
          <w:b/>
          <w:bCs/>
          <w:lang w:val="en-GB"/>
        </w:rPr>
        <w:t xml:space="preserve">DFT-s-OFDM </w:t>
      </w:r>
      <w:r>
        <w:rPr>
          <w:b/>
          <w:bCs/>
          <w:lang w:val="en-GB"/>
        </w:rPr>
        <w:t>can be unicast PDSCH, UE specific PDCCH, and relevant reference signals (e.g., DMRS, CSI-RS)</w:t>
      </w:r>
      <w:r w:rsidRPr="00FF6DB2">
        <w:rPr>
          <w:b/>
          <w:bCs/>
          <w:lang w:val="en-GB"/>
        </w:rPr>
        <w:t xml:space="preserve">.   </w:t>
      </w:r>
    </w:p>
    <w:p w14:paraId="2998C432" w14:textId="65441D50" w:rsidR="003531C2" w:rsidRPr="003531C2" w:rsidRDefault="003531C2" w:rsidP="003531C2">
      <w:pPr>
        <w:rPr>
          <w:b/>
          <w:bCs/>
          <w:szCs w:val="20"/>
        </w:rPr>
      </w:pPr>
      <w:r w:rsidRPr="00E66816">
        <w:rPr>
          <w:b/>
          <w:bCs/>
          <w:szCs w:val="20"/>
        </w:rPr>
        <w:t xml:space="preserve">Observation </w:t>
      </w:r>
      <w:r>
        <w:rPr>
          <w:b/>
          <w:bCs/>
          <w:szCs w:val="20"/>
        </w:rPr>
        <w:t>1</w:t>
      </w:r>
      <w:r w:rsidR="00423D12">
        <w:rPr>
          <w:b/>
          <w:bCs/>
          <w:szCs w:val="20"/>
        </w:rPr>
        <w:t>3</w:t>
      </w:r>
      <w:r w:rsidRPr="00E66816">
        <w:rPr>
          <w:b/>
          <w:bCs/>
          <w:szCs w:val="20"/>
        </w:rPr>
        <w:t xml:space="preserve">: </w:t>
      </w:r>
      <w:r>
        <w:rPr>
          <w:b/>
          <w:bCs/>
          <w:szCs w:val="20"/>
        </w:rPr>
        <w:t xml:space="preserve">Impact of any additional waveform (e.g., </w:t>
      </w:r>
      <w:r w:rsidRPr="0018547F">
        <w:rPr>
          <w:b/>
          <w:bCs/>
          <w:szCs w:val="20"/>
        </w:rPr>
        <w:t>DFT-s-OFDM</w:t>
      </w:r>
      <w:r>
        <w:rPr>
          <w:b/>
          <w:bCs/>
          <w:szCs w:val="20"/>
        </w:rPr>
        <w:t xml:space="preserve">) for downlink in 6GR needs to be investigated for </w:t>
      </w:r>
      <w:r w:rsidRPr="00E66816">
        <w:rPr>
          <w:b/>
          <w:bCs/>
          <w:szCs w:val="20"/>
        </w:rPr>
        <w:t xml:space="preserve">multi-RAT spectrum sharing (MRSS) between the 5G and 6G systems. </w:t>
      </w:r>
    </w:p>
    <w:p w14:paraId="1E6C5C9D" w14:textId="05498B0E" w:rsidR="00465FF0" w:rsidRPr="006E1B0E" w:rsidRDefault="00465FF0" w:rsidP="00C93BB4">
      <w:pPr>
        <w:spacing w:before="240"/>
        <w:rPr>
          <w:rStyle w:val="normaltextrun"/>
          <w:b/>
          <w:bCs/>
          <w:szCs w:val="20"/>
          <w:u w:val="single"/>
        </w:rPr>
      </w:pPr>
      <w:r>
        <w:rPr>
          <w:b/>
          <w:bCs/>
          <w:szCs w:val="20"/>
          <w:u w:val="single"/>
        </w:rPr>
        <w:t>Waveforms for large Doppler and delay spread environments</w:t>
      </w:r>
      <w:r w:rsidRPr="006E1B0E">
        <w:rPr>
          <w:b/>
          <w:bCs/>
          <w:szCs w:val="20"/>
          <w:u w:val="single"/>
        </w:rPr>
        <w:t>:</w:t>
      </w:r>
    </w:p>
    <w:p w14:paraId="33EAC826" w14:textId="170FD6B7" w:rsidR="003512DB" w:rsidRDefault="003512DB" w:rsidP="003512DB">
      <w:pPr>
        <w:rPr>
          <w:b/>
          <w:bCs/>
          <w:lang w:val="en-GB"/>
        </w:rPr>
      </w:pPr>
      <w:r w:rsidRPr="00631A9E">
        <w:rPr>
          <w:b/>
          <w:bCs/>
          <w:lang w:val="en-GB"/>
        </w:rPr>
        <w:t xml:space="preserve">Observation </w:t>
      </w:r>
      <w:r>
        <w:rPr>
          <w:b/>
          <w:bCs/>
          <w:lang w:val="en-GB"/>
        </w:rPr>
        <w:t>1</w:t>
      </w:r>
      <w:r w:rsidR="00423D12">
        <w:rPr>
          <w:b/>
          <w:bCs/>
          <w:lang w:val="en-GB"/>
        </w:rPr>
        <w:t>4</w:t>
      </w:r>
      <w:r w:rsidRPr="00631A9E">
        <w:rPr>
          <w:b/>
          <w:bCs/>
          <w:lang w:val="en-GB"/>
        </w:rPr>
        <w:t>: CP-OFDM and DFT-s-OFDM are suitable for most practical radio environments in which 6G will be deployed.</w:t>
      </w:r>
    </w:p>
    <w:p w14:paraId="510D23FC" w14:textId="653EAC7E" w:rsidR="003512DB" w:rsidRDefault="003512DB" w:rsidP="003512DB">
      <w:pPr>
        <w:rPr>
          <w:b/>
          <w:bCs/>
          <w:szCs w:val="20"/>
        </w:rPr>
      </w:pPr>
      <w:r w:rsidRPr="003611C9">
        <w:rPr>
          <w:b/>
          <w:bCs/>
          <w:szCs w:val="20"/>
        </w:rPr>
        <w:t xml:space="preserve">Observation </w:t>
      </w:r>
      <w:r>
        <w:rPr>
          <w:b/>
          <w:bCs/>
          <w:szCs w:val="20"/>
        </w:rPr>
        <w:t>1</w:t>
      </w:r>
      <w:r w:rsidR="00423D12">
        <w:rPr>
          <w:b/>
          <w:bCs/>
          <w:szCs w:val="20"/>
        </w:rPr>
        <w:t>5</w:t>
      </w:r>
      <w:r w:rsidRPr="003611C9">
        <w:rPr>
          <w:b/>
          <w:bCs/>
          <w:szCs w:val="20"/>
        </w:rPr>
        <w:t xml:space="preserve">: The 5G </w:t>
      </w:r>
      <w:r>
        <w:rPr>
          <w:b/>
          <w:bCs/>
          <w:szCs w:val="20"/>
        </w:rPr>
        <w:t xml:space="preserve">system </w:t>
      </w:r>
      <w:r w:rsidRPr="003611C9">
        <w:rPr>
          <w:b/>
          <w:bCs/>
          <w:szCs w:val="20"/>
        </w:rPr>
        <w:t xml:space="preserve">supports speed up to 500 km/h for high-speed scenarios </w:t>
      </w:r>
      <w:r>
        <w:rPr>
          <w:b/>
          <w:bCs/>
          <w:szCs w:val="20"/>
        </w:rPr>
        <w:t xml:space="preserve">using the existing </w:t>
      </w:r>
      <w:r w:rsidRPr="003611C9">
        <w:rPr>
          <w:b/>
          <w:bCs/>
          <w:szCs w:val="20"/>
        </w:rPr>
        <w:t>waveforms (CP-OFDM and DFT-s-OFDM).</w:t>
      </w:r>
    </w:p>
    <w:p w14:paraId="002A4DA6" w14:textId="459251B2" w:rsidR="003512DB" w:rsidRDefault="003512DB" w:rsidP="003512DB">
      <w:pPr>
        <w:rPr>
          <w:b/>
          <w:bCs/>
          <w:szCs w:val="20"/>
        </w:rPr>
      </w:pPr>
      <w:r w:rsidRPr="003611C9">
        <w:rPr>
          <w:b/>
          <w:bCs/>
          <w:szCs w:val="20"/>
        </w:rPr>
        <w:t xml:space="preserve">Observation </w:t>
      </w:r>
      <w:r>
        <w:rPr>
          <w:b/>
          <w:bCs/>
          <w:szCs w:val="20"/>
        </w:rPr>
        <w:t>1</w:t>
      </w:r>
      <w:r w:rsidR="00423D12">
        <w:rPr>
          <w:b/>
          <w:bCs/>
          <w:szCs w:val="20"/>
        </w:rPr>
        <w:t>6</w:t>
      </w:r>
      <w:r w:rsidRPr="003611C9">
        <w:rPr>
          <w:b/>
          <w:bCs/>
          <w:szCs w:val="20"/>
        </w:rPr>
        <w:t xml:space="preserve">: </w:t>
      </w:r>
      <w:r w:rsidRPr="00D746A9">
        <w:rPr>
          <w:b/>
          <w:bCs/>
          <w:szCs w:val="20"/>
        </w:rPr>
        <w:t xml:space="preserve">CP-OFDM and DFT-s-OFDM </w:t>
      </w:r>
      <w:r>
        <w:rPr>
          <w:b/>
          <w:bCs/>
          <w:szCs w:val="20"/>
        </w:rPr>
        <w:t>are likely to be feasible for most practical communication related use cases in 6GR.</w:t>
      </w:r>
    </w:p>
    <w:p w14:paraId="372C2741" w14:textId="0295A2FB" w:rsidR="003512DB" w:rsidRPr="00530CC5" w:rsidRDefault="003512DB" w:rsidP="003512DB">
      <w:pPr>
        <w:rPr>
          <w:rStyle w:val="normaltextrun"/>
          <w:b/>
          <w:bCs/>
          <w:szCs w:val="20"/>
        </w:rPr>
      </w:pPr>
      <w:r w:rsidRPr="003611C9">
        <w:rPr>
          <w:b/>
          <w:bCs/>
          <w:szCs w:val="20"/>
        </w:rPr>
        <w:lastRenderedPageBreak/>
        <w:t xml:space="preserve">Observation </w:t>
      </w:r>
      <w:r>
        <w:rPr>
          <w:b/>
          <w:bCs/>
          <w:szCs w:val="20"/>
        </w:rPr>
        <w:t>1</w:t>
      </w:r>
      <w:r w:rsidR="00E80AC7">
        <w:rPr>
          <w:b/>
          <w:bCs/>
          <w:szCs w:val="20"/>
        </w:rPr>
        <w:t>7</w:t>
      </w:r>
      <w:r w:rsidRPr="003611C9">
        <w:rPr>
          <w:b/>
          <w:bCs/>
          <w:szCs w:val="20"/>
        </w:rPr>
        <w:t xml:space="preserve">: </w:t>
      </w:r>
      <w:r>
        <w:rPr>
          <w:b/>
          <w:bCs/>
          <w:szCs w:val="20"/>
        </w:rPr>
        <w:t xml:space="preserve">Waveform for sensing use cases, which may involve extreme </w:t>
      </w:r>
      <w:r w:rsidRPr="00571848">
        <w:rPr>
          <w:b/>
          <w:bCs/>
          <w:szCs w:val="20"/>
        </w:rPr>
        <w:t>radio environment</w:t>
      </w:r>
      <w:r>
        <w:rPr>
          <w:b/>
          <w:bCs/>
          <w:szCs w:val="20"/>
        </w:rPr>
        <w:t xml:space="preserve"> (</w:t>
      </w:r>
      <w:r w:rsidRPr="00571848">
        <w:rPr>
          <w:b/>
          <w:bCs/>
          <w:szCs w:val="20"/>
        </w:rPr>
        <w:t>with higher speed and/or large delay spread),</w:t>
      </w:r>
      <w:r>
        <w:rPr>
          <w:b/>
          <w:bCs/>
          <w:szCs w:val="20"/>
        </w:rPr>
        <w:t xml:space="preserve"> will be separately studied under agenda 11.14.</w:t>
      </w:r>
    </w:p>
    <w:p w14:paraId="5EC4741D" w14:textId="5624E396" w:rsidR="005F1BC3" w:rsidRDefault="005F1BC3" w:rsidP="005F1BC3">
      <w:pPr>
        <w:pStyle w:val="Heading1"/>
      </w:pPr>
      <w:r>
        <w:t>References</w:t>
      </w:r>
    </w:p>
    <w:p w14:paraId="7192CD1E" w14:textId="23317795" w:rsidR="00A03760" w:rsidRDefault="00A03760" w:rsidP="002B0232">
      <w:pPr>
        <w:pStyle w:val="ListParagraph"/>
        <w:numPr>
          <w:ilvl w:val="0"/>
          <w:numId w:val="8"/>
        </w:numPr>
        <w:rPr>
          <w:lang w:val="en-GB"/>
        </w:rPr>
      </w:pPr>
      <w:r w:rsidRPr="00A03760">
        <w:rPr>
          <w:lang w:val="en-GB"/>
        </w:rPr>
        <w:t>RP-252912</w:t>
      </w:r>
      <w:r>
        <w:rPr>
          <w:lang w:val="en-GB"/>
        </w:rPr>
        <w:t>, “</w:t>
      </w:r>
      <w:r w:rsidRPr="00A03760">
        <w:rPr>
          <w:lang w:val="en-GB"/>
        </w:rPr>
        <w:t>Revised SID: Study on 6G Radio</w:t>
      </w:r>
      <w:r>
        <w:rPr>
          <w:lang w:val="en-GB"/>
        </w:rPr>
        <w:t xml:space="preserve">”, </w:t>
      </w:r>
      <w:r w:rsidRPr="00A03760">
        <w:rPr>
          <w:lang w:val="en-GB"/>
        </w:rPr>
        <w:t>NTT DOCOMO, CMCC, AT&amp;T, Vodafone</w:t>
      </w:r>
      <w:r>
        <w:rPr>
          <w:lang w:val="en-GB"/>
        </w:rPr>
        <w:t>.</w:t>
      </w:r>
    </w:p>
    <w:p w14:paraId="5A5E1987" w14:textId="4C6E58EF" w:rsidR="002421E8" w:rsidRDefault="002421E8" w:rsidP="002B0232">
      <w:pPr>
        <w:pStyle w:val="ListParagraph"/>
        <w:numPr>
          <w:ilvl w:val="0"/>
          <w:numId w:val="8"/>
        </w:numPr>
        <w:rPr>
          <w:lang w:val="en-GB"/>
        </w:rPr>
      </w:pPr>
      <w:r w:rsidRPr="002421E8">
        <w:rPr>
          <w:lang w:val="en-GB"/>
        </w:rPr>
        <w:t>Draft Report of 3GPP TSG RAN WG1 #122</w:t>
      </w:r>
      <w:r w:rsidR="00FB0188">
        <w:rPr>
          <w:lang w:val="en-GB"/>
        </w:rPr>
        <w:t>bis</w:t>
      </w:r>
      <w:r w:rsidR="00761EB5">
        <w:rPr>
          <w:lang w:val="en-GB"/>
        </w:rPr>
        <w:t>, EOM4</w:t>
      </w:r>
      <w:r>
        <w:rPr>
          <w:lang w:val="en-GB"/>
        </w:rPr>
        <w:t>.</w:t>
      </w:r>
    </w:p>
    <w:p w14:paraId="18674C2F" w14:textId="37DD5EED" w:rsidR="00811340" w:rsidRPr="0017698B" w:rsidRDefault="00811340" w:rsidP="0017698B">
      <w:pPr>
        <w:pStyle w:val="ListParagraph"/>
        <w:numPr>
          <w:ilvl w:val="0"/>
          <w:numId w:val="8"/>
        </w:numPr>
        <w:rPr>
          <w:lang w:val="en-GB"/>
        </w:rPr>
      </w:pPr>
      <w:r w:rsidRPr="00811340">
        <w:rPr>
          <w:lang w:val="en-GB"/>
        </w:rPr>
        <w:t>R1-2506702</w:t>
      </w:r>
      <w:r>
        <w:rPr>
          <w:lang w:val="en-GB"/>
        </w:rPr>
        <w:t>, “</w:t>
      </w:r>
      <w:r w:rsidRPr="00811340">
        <w:rPr>
          <w:lang w:val="en-GB"/>
        </w:rPr>
        <w:t>Report of RAN1#122 meeting</w:t>
      </w:r>
      <w:r>
        <w:rPr>
          <w:lang w:val="en-GB"/>
        </w:rPr>
        <w:t xml:space="preserve">”, </w:t>
      </w:r>
      <w:r w:rsidRPr="00811340">
        <w:rPr>
          <w:lang w:val="en-GB"/>
        </w:rPr>
        <w:t>ETSI MCC</w:t>
      </w:r>
    </w:p>
    <w:p w14:paraId="42B476A2" w14:textId="1D9A36E0" w:rsidR="00E42C87" w:rsidRDefault="00E42C87" w:rsidP="002B0232">
      <w:pPr>
        <w:pStyle w:val="ListParagraph"/>
        <w:numPr>
          <w:ilvl w:val="0"/>
          <w:numId w:val="8"/>
        </w:numPr>
        <w:rPr>
          <w:lang w:val="en-GB"/>
        </w:rPr>
      </w:pPr>
      <w:bookmarkStart w:id="12" w:name="_Hlk209598027"/>
      <w:r w:rsidRPr="00E42C87">
        <w:rPr>
          <w:lang w:val="en-GB"/>
        </w:rPr>
        <w:t>R1-2508069</w:t>
      </w:r>
      <w:r>
        <w:rPr>
          <w:lang w:val="en-GB"/>
        </w:rPr>
        <w:t>, “</w:t>
      </w:r>
      <w:r w:rsidRPr="00E42C87">
        <w:rPr>
          <w:lang w:val="en-GB"/>
        </w:rPr>
        <w:t>LS on PA models in 6GR waveform evaluations</w:t>
      </w:r>
      <w:r>
        <w:rPr>
          <w:lang w:val="en-GB"/>
        </w:rPr>
        <w:t xml:space="preserve">”, </w:t>
      </w:r>
      <w:r w:rsidRPr="00E42C87">
        <w:rPr>
          <w:lang w:val="en-GB"/>
        </w:rPr>
        <w:t>RAN1</w:t>
      </w:r>
      <w:r>
        <w:rPr>
          <w:lang w:val="en-GB"/>
        </w:rPr>
        <w:t xml:space="preserve"> LS to RAN4. </w:t>
      </w:r>
    </w:p>
    <w:p w14:paraId="715ED51A" w14:textId="6819CBEF" w:rsidR="00C34E9D" w:rsidRDefault="00C34E9D" w:rsidP="00C34E9D">
      <w:pPr>
        <w:pStyle w:val="ListParagraph"/>
        <w:numPr>
          <w:ilvl w:val="0"/>
          <w:numId w:val="8"/>
        </w:numPr>
        <w:rPr>
          <w:lang w:val="en-GB"/>
        </w:rPr>
      </w:pPr>
      <w:r w:rsidRPr="00002676">
        <w:rPr>
          <w:lang w:val="en-GB"/>
        </w:rPr>
        <w:t>R1-250</w:t>
      </w:r>
      <w:r>
        <w:rPr>
          <w:lang w:val="en-GB"/>
        </w:rPr>
        <w:t>8043, “</w:t>
      </w:r>
      <w:r w:rsidRPr="00002676">
        <w:rPr>
          <w:lang w:val="en-GB"/>
        </w:rPr>
        <w:t xml:space="preserve">Feature Lead summary </w:t>
      </w:r>
      <w:r>
        <w:rPr>
          <w:lang w:val="en-GB"/>
        </w:rPr>
        <w:t>#3</w:t>
      </w:r>
      <w:r w:rsidRPr="00002676">
        <w:rPr>
          <w:lang w:val="en-GB"/>
        </w:rPr>
        <w:t xml:space="preserve"> on 6G waveform</w:t>
      </w:r>
      <w:r>
        <w:rPr>
          <w:lang w:val="en-GB"/>
        </w:rPr>
        <w:t xml:space="preserve">”, </w:t>
      </w:r>
      <w:r w:rsidRPr="00002676">
        <w:rPr>
          <w:lang w:val="en-GB"/>
        </w:rPr>
        <w:t>Moderator (Nokia)</w:t>
      </w:r>
      <w:r>
        <w:rPr>
          <w:lang w:val="en-GB"/>
        </w:rPr>
        <w:t>.</w:t>
      </w:r>
    </w:p>
    <w:p w14:paraId="7AF7C125" w14:textId="5603FF9E" w:rsidR="003930E0" w:rsidRPr="003930E0" w:rsidRDefault="003930E0" w:rsidP="003930E0">
      <w:pPr>
        <w:pStyle w:val="ListParagraph"/>
        <w:numPr>
          <w:ilvl w:val="0"/>
          <w:numId w:val="8"/>
        </w:numPr>
        <w:rPr>
          <w:lang w:val="en-GB"/>
        </w:rPr>
      </w:pPr>
      <w:r w:rsidRPr="00B079E6">
        <w:rPr>
          <w:lang w:val="en-GB"/>
        </w:rPr>
        <w:t>TR 38.914</w:t>
      </w:r>
      <w:r>
        <w:rPr>
          <w:lang w:val="en-GB"/>
        </w:rPr>
        <w:t>, “</w:t>
      </w:r>
      <w:r w:rsidRPr="00B079E6">
        <w:rPr>
          <w:lang w:val="en-GB"/>
        </w:rPr>
        <w:t>Study on 6G Scenarios and requirements</w:t>
      </w:r>
      <w:r>
        <w:rPr>
          <w:lang w:val="en-GB"/>
        </w:rPr>
        <w:t>”, v0.</w:t>
      </w:r>
      <w:r w:rsidR="001D211C">
        <w:rPr>
          <w:lang w:val="en-GB"/>
        </w:rPr>
        <w:t>2.0</w:t>
      </w:r>
      <w:r>
        <w:rPr>
          <w:lang w:val="en-GB"/>
        </w:rPr>
        <w:t>.</w:t>
      </w:r>
    </w:p>
    <w:bookmarkEnd w:id="12"/>
    <w:p w14:paraId="03CE27F5" w14:textId="6E2B2A2A" w:rsidR="001F6337" w:rsidRDefault="001F6337" w:rsidP="001F6337">
      <w:pPr>
        <w:pStyle w:val="ListParagraph"/>
        <w:numPr>
          <w:ilvl w:val="0"/>
          <w:numId w:val="8"/>
        </w:numPr>
        <w:rPr>
          <w:lang w:val="en-GB"/>
        </w:rPr>
      </w:pPr>
      <w:r w:rsidRPr="004B29C4">
        <w:rPr>
          <w:lang w:val="en-GB"/>
        </w:rPr>
        <w:t>T</w:t>
      </w:r>
      <w:r>
        <w:rPr>
          <w:lang w:val="en-GB"/>
        </w:rPr>
        <w:t xml:space="preserve">R </w:t>
      </w:r>
      <w:r w:rsidRPr="004B29C4">
        <w:rPr>
          <w:lang w:val="en-GB"/>
        </w:rPr>
        <w:t>38.</w:t>
      </w:r>
      <w:r>
        <w:rPr>
          <w:lang w:val="en-GB"/>
        </w:rPr>
        <w:t>830, “</w:t>
      </w:r>
      <w:r w:rsidRPr="004B29C4">
        <w:rPr>
          <w:lang w:val="en-GB"/>
        </w:rPr>
        <w:t xml:space="preserve">NR; </w:t>
      </w:r>
      <w:r w:rsidRPr="00474359">
        <w:rPr>
          <w:lang w:val="en-GB"/>
        </w:rPr>
        <w:t>Study on NR coverage enhancements</w:t>
      </w:r>
      <w:r>
        <w:rPr>
          <w:lang w:val="en-GB"/>
        </w:rPr>
        <w:t>”.</w:t>
      </w:r>
    </w:p>
    <w:p w14:paraId="28FABB56" w14:textId="1AF7AB34" w:rsidR="00DB502A" w:rsidRDefault="00ED764E" w:rsidP="00DB502A">
      <w:pPr>
        <w:pStyle w:val="ListParagraph"/>
        <w:numPr>
          <w:ilvl w:val="0"/>
          <w:numId w:val="8"/>
        </w:numPr>
        <w:rPr>
          <w:lang w:val="en-GB"/>
        </w:rPr>
      </w:pPr>
      <w:r w:rsidRPr="00E72143">
        <w:rPr>
          <w:lang w:val="en-GB"/>
        </w:rPr>
        <w:t>RP-252952</w:t>
      </w:r>
      <w:r>
        <w:rPr>
          <w:lang w:val="en-GB"/>
        </w:rPr>
        <w:t>, “</w:t>
      </w:r>
      <w:r w:rsidRPr="00E72143">
        <w:rPr>
          <w:lang w:val="en-GB"/>
        </w:rPr>
        <w:t>New WID: UE RF enhancements for NR FR</w:t>
      </w:r>
      <w:r>
        <w:rPr>
          <w:lang w:val="en-GB"/>
        </w:rPr>
        <w:t xml:space="preserve">1, </w:t>
      </w:r>
      <w:r w:rsidRPr="00E72143">
        <w:rPr>
          <w:lang w:val="en-GB"/>
        </w:rPr>
        <w:t>Phase 5</w:t>
      </w:r>
      <w:r>
        <w:rPr>
          <w:lang w:val="en-GB"/>
        </w:rPr>
        <w:t xml:space="preserve">”, </w:t>
      </w:r>
      <w:r w:rsidRPr="00E72143">
        <w:rPr>
          <w:lang w:val="en-GB"/>
        </w:rPr>
        <w:t>moderator (vivo)</w:t>
      </w:r>
      <w:r>
        <w:rPr>
          <w:lang w:val="en-GB"/>
        </w:rPr>
        <w:t>.</w:t>
      </w:r>
    </w:p>
    <w:p w14:paraId="73B82BFC" w14:textId="3D502947" w:rsidR="003869BB" w:rsidRPr="009F58C4" w:rsidRDefault="003869BB" w:rsidP="00DB502A">
      <w:pPr>
        <w:pStyle w:val="ListParagraph"/>
        <w:numPr>
          <w:ilvl w:val="0"/>
          <w:numId w:val="8"/>
        </w:numPr>
        <w:rPr>
          <w:lang w:val="en-GB"/>
        </w:rPr>
      </w:pPr>
      <w:r w:rsidRPr="003869BB">
        <w:rPr>
          <w:lang w:val="en-GB"/>
        </w:rPr>
        <w:tab/>
        <w:t>RP‑251954</w:t>
      </w:r>
      <w:r>
        <w:rPr>
          <w:lang w:val="en-GB"/>
        </w:rPr>
        <w:t>, “</w:t>
      </w:r>
      <w:r w:rsidRPr="003869BB">
        <w:rPr>
          <w:lang w:val="en-GB"/>
        </w:rPr>
        <w:t>Non-Terrestrial Networks (NTN) for NR Phase 3</w:t>
      </w:r>
      <w:r>
        <w:rPr>
          <w:lang w:val="en-GB"/>
        </w:rPr>
        <w:t xml:space="preserve">”, </w:t>
      </w:r>
      <w:r w:rsidRPr="003869BB">
        <w:rPr>
          <w:lang w:val="en-GB"/>
        </w:rPr>
        <w:t>Thales, CATT</w:t>
      </w:r>
      <w:r>
        <w:rPr>
          <w:lang w:val="en-GB"/>
        </w:rPr>
        <w:t>.</w:t>
      </w:r>
    </w:p>
    <w:p w14:paraId="5976FE56" w14:textId="77777777" w:rsidR="00217E67" w:rsidRPr="00217E67" w:rsidRDefault="00217E67" w:rsidP="00217E67">
      <w:pPr>
        <w:rPr>
          <w:lang w:val="en-GB"/>
        </w:rPr>
      </w:pPr>
    </w:p>
    <w:sectPr w:rsidR="00217E67" w:rsidRPr="00217E67"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A165" w14:textId="77777777" w:rsidR="005177B0" w:rsidRDefault="005177B0" w:rsidP="00523CAE">
      <w:r>
        <w:separator/>
      </w:r>
    </w:p>
  </w:endnote>
  <w:endnote w:type="continuationSeparator" w:id="0">
    <w:p w14:paraId="5EB2D320" w14:textId="77777777" w:rsidR="005177B0" w:rsidRDefault="005177B0" w:rsidP="00523CAE">
      <w:r>
        <w:continuationSeparator/>
      </w:r>
    </w:p>
  </w:endnote>
  <w:endnote w:type="continuationNotice" w:id="1">
    <w:p w14:paraId="5F929C1A" w14:textId="77777777" w:rsidR="005177B0" w:rsidRDefault="005177B0"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90DE" w14:textId="77777777" w:rsidR="005177B0" w:rsidRDefault="005177B0" w:rsidP="00523CAE">
      <w:r>
        <w:separator/>
      </w:r>
    </w:p>
  </w:footnote>
  <w:footnote w:type="continuationSeparator" w:id="0">
    <w:p w14:paraId="460DE598" w14:textId="77777777" w:rsidR="005177B0" w:rsidRDefault="005177B0" w:rsidP="00523CAE">
      <w:r>
        <w:continuationSeparator/>
      </w:r>
    </w:p>
  </w:footnote>
  <w:footnote w:type="continuationNotice" w:id="1">
    <w:p w14:paraId="61BA7A45" w14:textId="77777777" w:rsidR="005177B0" w:rsidRDefault="005177B0"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0"/>
  </w:num>
  <w:num w:numId="2" w16cid:durableId="1331981388">
    <w:abstractNumId w:val="11"/>
  </w:num>
  <w:num w:numId="3" w16cid:durableId="1093741073">
    <w:abstractNumId w:val="4"/>
  </w:num>
  <w:num w:numId="4" w16cid:durableId="1572806877">
    <w:abstractNumId w:val="22"/>
  </w:num>
  <w:num w:numId="5" w16cid:durableId="1301888576">
    <w:abstractNumId w:val="15"/>
    <w:lvlOverride w:ilvl="0">
      <w:startOverride w:val="1"/>
    </w:lvlOverride>
  </w:num>
  <w:num w:numId="6" w16cid:durableId="1412508136">
    <w:abstractNumId w:val="1"/>
  </w:num>
  <w:num w:numId="7" w16cid:durableId="842622782">
    <w:abstractNumId w:val="18"/>
  </w:num>
  <w:num w:numId="8" w16cid:durableId="1625768476">
    <w:abstractNumId w:val="20"/>
  </w:num>
  <w:num w:numId="9" w16cid:durableId="355155966">
    <w:abstractNumId w:val="17"/>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3"/>
  </w:num>
  <w:num w:numId="13" w16cid:durableId="2124416032">
    <w:abstractNumId w:val="21"/>
  </w:num>
  <w:num w:numId="14" w16cid:durableId="1835757643">
    <w:abstractNumId w:val="14"/>
  </w:num>
  <w:num w:numId="15" w16cid:durableId="2119058932">
    <w:abstractNumId w:val="19"/>
  </w:num>
  <w:num w:numId="16" w16cid:durableId="1698266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8"/>
  </w:num>
  <w:num w:numId="18" w16cid:durableId="776367667">
    <w:abstractNumId w:val="9"/>
  </w:num>
  <w:num w:numId="19" w16cid:durableId="840773190">
    <w:abstractNumId w:val="6"/>
  </w:num>
  <w:num w:numId="20" w16cid:durableId="201792615">
    <w:abstractNumId w:val="5"/>
  </w:num>
  <w:num w:numId="21" w16cid:durableId="335545770">
    <w:abstractNumId w:val="2"/>
  </w:num>
  <w:num w:numId="22" w16cid:durableId="1085877197">
    <w:abstractNumId w:val="7"/>
  </w:num>
  <w:num w:numId="23" w16cid:durableId="1026180692">
    <w:abstractNumId w:val="16"/>
  </w:num>
  <w:num w:numId="24" w16cid:durableId="18491766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2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89F"/>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3B1"/>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8F6"/>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94"/>
    <w:rsid w:val="00105401"/>
    <w:rsid w:val="001054BE"/>
    <w:rsid w:val="001054D6"/>
    <w:rsid w:val="001055EE"/>
    <w:rsid w:val="00105654"/>
    <w:rsid w:val="001058B7"/>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8B"/>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3D"/>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98F"/>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786"/>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EC"/>
    <w:rsid w:val="002648F0"/>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EC0"/>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D7E19"/>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E0"/>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59"/>
    <w:rsid w:val="003B4FAA"/>
    <w:rsid w:val="003B5053"/>
    <w:rsid w:val="003B547A"/>
    <w:rsid w:val="003B582B"/>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D2C"/>
    <w:rsid w:val="003D101A"/>
    <w:rsid w:val="003D132A"/>
    <w:rsid w:val="003D13D4"/>
    <w:rsid w:val="003D1432"/>
    <w:rsid w:val="003D1517"/>
    <w:rsid w:val="003D15F3"/>
    <w:rsid w:val="003D19AD"/>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727"/>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5"/>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750"/>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56B"/>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9EE"/>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2FD2"/>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541"/>
    <w:rsid w:val="007A2589"/>
    <w:rsid w:val="007A265D"/>
    <w:rsid w:val="007A27DB"/>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BDE"/>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7018E"/>
    <w:rsid w:val="00870342"/>
    <w:rsid w:val="0087043C"/>
    <w:rsid w:val="008705E5"/>
    <w:rsid w:val="008705F3"/>
    <w:rsid w:val="0087061C"/>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29"/>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25"/>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DE3"/>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DCF"/>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489"/>
    <w:rsid w:val="00A52635"/>
    <w:rsid w:val="00A52682"/>
    <w:rsid w:val="00A5279F"/>
    <w:rsid w:val="00A52879"/>
    <w:rsid w:val="00A52895"/>
    <w:rsid w:val="00A528FF"/>
    <w:rsid w:val="00A52987"/>
    <w:rsid w:val="00A529E8"/>
    <w:rsid w:val="00A52D7D"/>
    <w:rsid w:val="00A52F43"/>
    <w:rsid w:val="00A53041"/>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1D8"/>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9E6"/>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508"/>
    <w:rsid w:val="00B3377E"/>
    <w:rsid w:val="00B33D56"/>
    <w:rsid w:val="00B33DCB"/>
    <w:rsid w:val="00B33FC4"/>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E9D"/>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08"/>
    <w:rsid w:val="00C451B7"/>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714"/>
    <w:rsid w:val="00C62900"/>
    <w:rsid w:val="00C62B0A"/>
    <w:rsid w:val="00C62CE7"/>
    <w:rsid w:val="00C62DA8"/>
    <w:rsid w:val="00C62E9D"/>
    <w:rsid w:val="00C6364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D09"/>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458"/>
    <w:rsid w:val="00D255B9"/>
    <w:rsid w:val="00D25720"/>
    <w:rsid w:val="00D25950"/>
    <w:rsid w:val="00D25B86"/>
    <w:rsid w:val="00D25D7B"/>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549"/>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C87"/>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716"/>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26D"/>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AE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A"/>
    <w:rsid w:val="00FB052D"/>
    <w:rsid w:val="00FB0A1C"/>
    <w:rsid w:val="00FB116B"/>
    <w:rsid w:val="00FB1415"/>
    <w:rsid w:val="00FB145D"/>
    <w:rsid w:val="00FB1469"/>
    <w:rsid w:val="00FB1623"/>
    <w:rsid w:val="00FB167E"/>
    <w:rsid w:val="00FB17AA"/>
    <w:rsid w:val="00FB1A41"/>
    <w:rsid w:val="00FB1B12"/>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A99"/>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C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1295</TotalTime>
  <Pages>10</Pages>
  <Words>5449</Words>
  <Characters>29482</Characters>
  <Application>Microsoft Office Word</Application>
  <DocSecurity>0</DocSecurity>
  <Lines>427</Lines>
  <Paragraphs>223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532</cp:revision>
  <cp:lastPrinted>2016-06-28T01:35:00Z</cp:lastPrinted>
  <dcterms:created xsi:type="dcterms:W3CDTF">2025-07-23T21:09:00Z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